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page" w:horzAnchor="margin" w:tblpXSpec="center" w:tblpY="817"/>
        <w:tblW w:w="10271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174"/>
        <w:gridCol w:w="2126"/>
        <w:gridCol w:w="284"/>
        <w:gridCol w:w="1176"/>
        <w:gridCol w:w="2130"/>
        <w:gridCol w:w="1381"/>
      </w:tblGrid>
      <w:tr w:rsidR="00C747C5" w:rsidRPr="00DE0D8F" w:rsidTr="000C6E0D">
        <w:trPr>
          <w:cantSplit/>
          <w:trHeight w:val="504"/>
        </w:trPr>
        <w:tc>
          <w:tcPr>
            <w:tcW w:w="558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napToGrid w:val="0"/>
              <w:spacing w:before="0"/>
              <w:jc w:val="center"/>
              <w:rPr>
                <w:rFonts w:ascii="Arial" w:eastAsia="Arial" w:hAnsi="Arial" w:cs="Arial"/>
                <w:color w:val="FF0000"/>
                <w:highlight w:val="yellow"/>
              </w:rPr>
            </w:pPr>
            <w:r w:rsidRPr="00DE0D8F">
              <w:rPr>
                <w:rFonts w:ascii="Arial" w:hAnsi="Arial" w:cs="Arial"/>
                <w:noProof/>
                <w:color w:val="FF0000"/>
                <w:lang w:eastAsia="pl-PL" w:bidi="ar-SA"/>
              </w:rPr>
              <w:drawing>
                <wp:anchor distT="0" distB="0" distL="0" distR="0" simplePos="0" relativeHeight="251679232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218440</wp:posOffset>
                  </wp:positionV>
                  <wp:extent cx="3319780" cy="690245"/>
                  <wp:effectExtent l="0" t="0" r="0" b="0"/>
                  <wp:wrapSquare wrapText="bothSides"/>
                  <wp:docPr id="1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-1" t="-8" r="-1" b="-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780" cy="69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napToGrid w:val="0"/>
              <w:spacing w:before="0"/>
              <w:jc w:val="center"/>
              <w:rPr>
                <w:rFonts w:ascii="Arial" w:hAnsi="Arial" w:cs="Arial"/>
                <w:sz w:val="12"/>
                <w:szCs w:val="22"/>
                <w:highlight w:val="yellow"/>
              </w:rPr>
            </w:pPr>
          </w:p>
          <w:p w:rsidR="00C747C5" w:rsidRPr="00DE0D8F" w:rsidRDefault="00C747C5" w:rsidP="00C747C5">
            <w:pPr>
              <w:pStyle w:val="TableContents"/>
              <w:spacing w:before="0"/>
              <w:ind w:firstLine="0"/>
              <w:rPr>
                <w:rFonts w:ascii="Arial" w:hAnsi="Arial" w:cs="Arial"/>
              </w:rPr>
            </w:pPr>
            <w:r w:rsidRPr="00DE0D8F">
              <w:rPr>
                <w:rFonts w:ascii="Arial" w:hAnsi="Arial" w:cs="Arial"/>
                <w:sz w:val="22"/>
                <w:szCs w:val="22"/>
              </w:rPr>
              <w:t>Nr umowy</w:t>
            </w:r>
            <w:proofErr w:type="gramStart"/>
            <w:r w:rsidRPr="00DE0D8F">
              <w:rPr>
                <w:rFonts w:ascii="Arial" w:hAnsi="Arial" w:cs="Arial"/>
                <w:sz w:val="22"/>
                <w:szCs w:val="22"/>
              </w:rPr>
              <w:t>:</w:t>
            </w:r>
            <w:r w:rsidRPr="00DE0D8F">
              <w:rPr>
                <w:rFonts w:ascii="Arial" w:hAnsi="Arial" w:cs="Arial"/>
                <w:b/>
                <w:bCs/>
                <w:szCs w:val="32"/>
              </w:rPr>
              <w:t>2/PN</w:t>
            </w:r>
            <w:proofErr w:type="gramEnd"/>
            <w:r w:rsidRPr="00DE0D8F">
              <w:rPr>
                <w:rFonts w:ascii="Arial" w:hAnsi="Arial" w:cs="Arial"/>
                <w:b/>
                <w:bCs/>
                <w:szCs w:val="32"/>
              </w:rPr>
              <w:t>/2019</w:t>
            </w:r>
          </w:p>
          <w:p w:rsidR="00C747C5" w:rsidRPr="00DE0D8F" w:rsidRDefault="00C747C5" w:rsidP="00C747C5">
            <w:pPr>
              <w:pStyle w:val="TableContents"/>
              <w:spacing w:before="0"/>
              <w:jc w:val="center"/>
              <w:rPr>
                <w:rFonts w:ascii="Arial" w:hAnsi="Arial" w:cs="Arial"/>
                <w:b/>
                <w:bCs/>
                <w:sz w:val="12"/>
                <w:szCs w:val="18"/>
              </w:rPr>
            </w:pPr>
          </w:p>
        </w:tc>
        <w:tc>
          <w:tcPr>
            <w:tcW w:w="1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pacing w:before="0"/>
              <w:ind w:firstLine="0"/>
              <w:jc w:val="center"/>
              <w:rPr>
                <w:rFonts w:ascii="Arial" w:hAnsi="Arial" w:cs="Arial"/>
              </w:rPr>
            </w:pPr>
            <w:r w:rsidRPr="00DE0D8F">
              <w:rPr>
                <w:rFonts w:ascii="Arial" w:hAnsi="Arial" w:cs="Arial"/>
                <w:sz w:val="72"/>
                <w:szCs w:val="72"/>
              </w:rPr>
              <w:t>…</w:t>
            </w:r>
          </w:p>
          <w:p w:rsidR="00C747C5" w:rsidRPr="00DE0D8F" w:rsidRDefault="00C747C5" w:rsidP="00C747C5">
            <w:pPr>
              <w:pStyle w:val="TableContents"/>
              <w:spacing w:before="0"/>
              <w:jc w:val="center"/>
              <w:rPr>
                <w:rFonts w:ascii="Arial" w:hAnsi="Arial" w:cs="Arial"/>
              </w:rPr>
            </w:pPr>
          </w:p>
          <w:p w:rsidR="00C747C5" w:rsidRPr="00DE0D8F" w:rsidRDefault="00C747C5" w:rsidP="00C747C5">
            <w:pPr>
              <w:pStyle w:val="TableContents"/>
              <w:spacing w:before="0"/>
              <w:ind w:firstLine="0"/>
              <w:jc w:val="center"/>
              <w:rPr>
                <w:rFonts w:ascii="Arial" w:hAnsi="Arial" w:cs="Arial"/>
                <w:color w:val="FF0000"/>
              </w:rPr>
            </w:pPr>
            <w:r w:rsidRPr="00DE0D8F">
              <w:rPr>
                <w:rFonts w:ascii="Arial" w:hAnsi="Arial" w:cs="Arial"/>
              </w:rPr>
              <w:t>Nr egz.</w:t>
            </w:r>
          </w:p>
        </w:tc>
      </w:tr>
      <w:tr w:rsidR="00C747C5" w:rsidRPr="00DE0D8F" w:rsidTr="000C6E0D">
        <w:trPr>
          <w:cantSplit/>
          <w:trHeight w:val="418"/>
        </w:trPr>
        <w:tc>
          <w:tcPr>
            <w:tcW w:w="5584" w:type="dxa"/>
            <w:gridSpan w:val="3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2" w:type="dxa"/>
            </w:tcMar>
          </w:tcPr>
          <w:p w:rsidR="00C747C5" w:rsidRPr="00DE0D8F" w:rsidRDefault="00C747C5" w:rsidP="00C747C5">
            <w:pPr>
              <w:pStyle w:val="TableContents"/>
              <w:snapToGrid w:val="0"/>
              <w:spacing w:before="0"/>
              <w:rPr>
                <w:rFonts w:ascii="Arial" w:hAnsi="Arial" w:cs="Arial"/>
                <w:color w:val="FF0000"/>
                <w:highlight w:val="yellow"/>
              </w:rPr>
            </w:pPr>
          </w:p>
        </w:tc>
        <w:tc>
          <w:tcPr>
            <w:tcW w:w="3306" w:type="dxa"/>
            <w:gridSpan w:val="2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napToGrid w:val="0"/>
              <w:spacing w:before="0"/>
              <w:jc w:val="center"/>
              <w:rPr>
                <w:rFonts w:ascii="Arial" w:hAnsi="Arial" w:cs="Arial"/>
                <w:sz w:val="12"/>
                <w:szCs w:val="22"/>
                <w:highlight w:val="yellow"/>
              </w:rPr>
            </w:pPr>
          </w:p>
          <w:p w:rsidR="00C747C5" w:rsidRPr="00DE0D8F" w:rsidRDefault="00C747C5" w:rsidP="00C747C5">
            <w:pPr>
              <w:pStyle w:val="TableContents"/>
              <w:spacing w:before="0"/>
              <w:ind w:firstLine="0"/>
              <w:rPr>
                <w:rFonts w:ascii="Arial" w:hAnsi="Arial" w:cs="Arial"/>
              </w:rPr>
            </w:pPr>
            <w:r w:rsidRPr="00DE0D8F">
              <w:rPr>
                <w:rFonts w:ascii="Arial" w:hAnsi="Arial" w:cs="Arial"/>
                <w:sz w:val="22"/>
                <w:szCs w:val="22"/>
              </w:rPr>
              <w:t>Nr archiwalny:</w:t>
            </w:r>
            <w:r w:rsidRPr="00DE0D8F">
              <w:rPr>
                <w:rFonts w:ascii="Arial" w:hAnsi="Arial" w:cs="Arial"/>
                <w:b/>
                <w:bCs/>
                <w:szCs w:val="32"/>
              </w:rPr>
              <w:t xml:space="preserve"> 19/02/05/29</w:t>
            </w:r>
          </w:p>
          <w:p w:rsidR="00C747C5" w:rsidRPr="00DE0D8F" w:rsidRDefault="00C747C5" w:rsidP="00C747C5">
            <w:pPr>
              <w:pStyle w:val="TableContents"/>
              <w:spacing w:before="0"/>
              <w:jc w:val="center"/>
              <w:rPr>
                <w:rFonts w:ascii="Arial" w:hAnsi="Arial" w:cs="Arial"/>
                <w:sz w:val="12"/>
                <w:szCs w:val="32"/>
              </w:rPr>
            </w:pPr>
          </w:p>
        </w:tc>
        <w:tc>
          <w:tcPr>
            <w:tcW w:w="1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napToGrid w:val="0"/>
              <w:spacing w:before="0"/>
              <w:jc w:val="center"/>
              <w:rPr>
                <w:rFonts w:ascii="Arial" w:hAnsi="Arial" w:cs="Arial"/>
                <w:color w:val="FF0000"/>
                <w:sz w:val="12"/>
              </w:rPr>
            </w:pPr>
          </w:p>
        </w:tc>
      </w:tr>
      <w:tr w:rsidR="00852381" w:rsidRPr="00DE0D8F" w:rsidTr="000C6E0D">
        <w:trPr>
          <w:cantSplit/>
          <w:trHeight w:val="771"/>
        </w:trPr>
        <w:tc>
          <w:tcPr>
            <w:tcW w:w="5584" w:type="dxa"/>
            <w:gridSpan w:val="3"/>
            <w:vMerge/>
            <w:tcBorders>
              <w:left w:val="single" w:sz="2" w:space="0" w:color="000000"/>
              <w:bottom w:val="single" w:sz="4" w:space="0" w:color="000000"/>
            </w:tcBorders>
            <w:shd w:val="clear" w:color="auto" w:fill="auto"/>
            <w:tcMar>
              <w:left w:w="52" w:type="dxa"/>
            </w:tcMar>
          </w:tcPr>
          <w:p w:rsidR="00174703" w:rsidRPr="00DE0D8F" w:rsidRDefault="00174703" w:rsidP="000C6E0D">
            <w:pPr>
              <w:pStyle w:val="TableContents"/>
              <w:snapToGrid w:val="0"/>
              <w:spacing w:before="0"/>
              <w:rPr>
                <w:rFonts w:ascii="Arial" w:hAnsi="Arial" w:cs="Arial"/>
                <w:color w:val="FF0000"/>
                <w:highlight w:val="yellow"/>
              </w:rPr>
            </w:pPr>
          </w:p>
        </w:tc>
        <w:tc>
          <w:tcPr>
            <w:tcW w:w="3306" w:type="dxa"/>
            <w:gridSpan w:val="2"/>
            <w:tcBorders>
              <w:left w:val="single" w:sz="2" w:space="0" w:color="000000"/>
              <w:bottom w:val="single" w:sz="4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174703" w:rsidRPr="00DE0D8F" w:rsidRDefault="00174703" w:rsidP="000C6E0D">
            <w:pPr>
              <w:pStyle w:val="TableContents"/>
              <w:spacing w:before="0"/>
              <w:ind w:firstLine="0"/>
              <w:jc w:val="left"/>
              <w:rPr>
                <w:rFonts w:ascii="Arial" w:hAnsi="Arial" w:cs="Arial"/>
              </w:rPr>
            </w:pPr>
            <w:r w:rsidRPr="00DE0D8F">
              <w:rPr>
                <w:rFonts w:ascii="Arial" w:hAnsi="Arial" w:cs="Arial"/>
                <w:sz w:val="22"/>
                <w:szCs w:val="22"/>
              </w:rPr>
              <w:t>Stadium:</w:t>
            </w:r>
          </w:p>
          <w:p w:rsidR="00174703" w:rsidRPr="00DE0D8F" w:rsidRDefault="00174703" w:rsidP="000C6E0D">
            <w:pPr>
              <w:pStyle w:val="TableContents"/>
              <w:spacing w:before="0"/>
              <w:ind w:firstLine="0"/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DE0D8F">
              <w:rPr>
                <w:rFonts w:ascii="Arial" w:hAnsi="Arial" w:cs="Arial"/>
                <w:b/>
                <w:bCs/>
                <w:szCs w:val="28"/>
              </w:rPr>
              <w:t>Operat wodnoprawny</w:t>
            </w:r>
          </w:p>
        </w:tc>
        <w:tc>
          <w:tcPr>
            <w:tcW w:w="1381" w:type="dxa"/>
            <w:vMerge/>
            <w:tcBorders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174703" w:rsidRPr="00DE0D8F" w:rsidRDefault="00174703" w:rsidP="000C6E0D">
            <w:pPr>
              <w:pStyle w:val="TableContents"/>
              <w:snapToGrid w:val="0"/>
              <w:spacing w:before="0"/>
              <w:jc w:val="center"/>
              <w:rPr>
                <w:rFonts w:ascii="Arial" w:hAnsi="Arial" w:cs="Arial"/>
                <w:color w:val="FF0000"/>
                <w:sz w:val="16"/>
                <w:szCs w:val="16"/>
                <w:highlight w:val="yellow"/>
              </w:rPr>
            </w:pPr>
          </w:p>
        </w:tc>
      </w:tr>
      <w:tr w:rsidR="00852381" w:rsidRPr="00DE0D8F" w:rsidTr="000C6E0D">
        <w:trPr>
          <w:trHeight w:val="3007"/>
        </w:trPr>
        <w:tc>
          <w:tcPr>
            <w:tcW w:w="1027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174703" w:rsidRPr="00DE0D8F" w:rsidRDefault="00174703" w:rsidP="000C6E0D">
            <w:pPr>
              <w:pStyle w:val="TableContents"/>
              <w:spacing w:before="0"/>
              <w:jc w:val="center"/>
              <w:rPr>
                <w:rFonts w:ascii="Arial" w:hAnsi="Arial" w:cs="Arial"/>
                <w:sz w:val="36"/>
                <w:szCs w:val="30"/>
              </w:rPr>
            </w:pPr>
            <w:r w:rsidRPr="00DE0D8F">
              <w:rPr>
                <w:rFonts w:ascii="Arial" w:hAnsi="Arial" w:cs="Arial"/>
                <w:sz w:val="28"/>
                <w:szCs w:val="22"/>
              </w:rPr>
              <w:t>Nazwa:</w:t>
            </w:r>
          </w:p>
          <w:p w:rsidR="00174703" w:rsidRPr="00DE0D8F" w:rsidRDefault="00174703" w:rsidP="000C6E0D">
            <w:pPr>
              <w:spacing w:before="0" w:line="240" w:lineRule="auto"/>
              <w:jc w:val="center"/>
              <w:rPr>
                <w:rFonts w:cs="Arial"/>
                <w:b/>
                <w:bCs/>
                <w:i/>
                <w:sz w:val="40"/>
                <w:szCs w:val="32"/>
              </w:rPr>
            </w:pPr>
            <w:r w:rsidRPr="00DE0D8F">
              <w:rPr>
                <w:rFonts w:cs="Arial"/>
                <w:b/>
                <w:bCs/>
                <w:i/>
                <w:sz w:val="40"/>
                <w:szCs w:val="32"/>
              </w:rPr>
              <w:t xml:space="preserve">Operat wodnoprawny </w:t>
            </w:r>
          </w:p>
          <w:p w:rsidR="00174703" w:rsidRPr="00DE0D8F" w:rsidRDefault="00C747C5" w:rsidP="000C6E0D">
            <w:pPr>
              <w:spacing w:before="0" w:line="240" w:lineRule="auto"/>
              <w:jc w:val="center"/>
              <w:rPr>
                <w:rFonts w:cs="Arial"/>
                <w:color w:val="FF0000"/>
              </w:rPr>
            </w:pPr>
            <w:r w:rsidRPr="00DE0D8F">
              <w:rPr>
                <w:rFonts w:cs="Arial"/>
                <w:noProof/>
                <w:lang w:eastAsia="pl-PL"/>
              </w:rPr>
              <w:drawing>
                <wp:anchor distT="0" distB="0" distL="114300" distR="114300" simplePos="0" relativeHeight="251681280" behindDoc="1" locked="0" layoutInCell="1" allowOverlap="1">
                  <wp:simplePos x="0" y="0"/>
                  <wp:positionH relativeFrom="column">
                    <wp:posOffset>4538345</wp:posOffset>
                  </wp:positionH>
                  <wp:positionV relativeFrom="paragraph">
                    <wp:posOffset>1414780</wp:posOffset>
                  </wp:positionV>
                  <wp:extent cx="1621790" cy="909320"/>
                  <wp:effectExtent l="0" t="0" r="0" b="0"/>
                  <wp:wrapNone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90" cy="90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74703" w:rsidRPr="00DE0D8F">
              <w:rPr>
                <w:rFonts w:cs="Arial"/>
                <w:b/>
                <w:bCs/>
                <w:i/>
                <w:sz w:val="40"/>
                <w:szCs w:val="32"/>
              </w:rPr>
              <w:br/>
            </w:r>
            <w:proofErr w:type="gramStart"/>
            <w:r w:rsidRPr="00DE0D8F">
              <w:rPr>
                <w:rFonts w:cs="Arial"/>
                <w:bCs/>
                <w:i/>
                <w:sz w:val="32"/>
                <w:szCs w:val="32"/>
              </w:rPr>
              <w:t>dla</w:t>
            </w:r>
            <w:proofErr w:type="gramEnd"/>
            <w:r w:rsidRPr="00DE0D8F">
              <w:rPr>
                <w:rFonts w:cs="Arial"/>
                <w:bCs/>
                <w:i/>
                <w:sz w:val="32"/>
                <w:szCs w:val="32"/>
              </w:rPr>
              <w:t xml:space="preserve"> zadania: „Wykonanie dokumentacji projektowo- kosztorysowej </w:t>
            </w:r>
            <w:r w:rsidRPr="00DE0D8F">
              <w:rPr>
                <w:rFonts w:cs="Arial"/>
                <w:bCs/>
                <w:i/>
                <w:sz w:val="32"/>
                <w:szCs w:val="32"/>
              </w:rPr>
              <w:br/>
              <w:t xml:space="preserve">na odbudowę dwóch zbiorników Wydymacz i Brzozowiec w ramach projektu małej retencji nizinnej” w zakresie zadania nr 1 - wykonanie dokumentacji projektowo - kosztorysowej dla zbiornika Wydymacz </w:t>
            </w:r>
            <w:r w:rsidRPr="00DE0D8F">
              <w:rPr>
                <w:rFonts w:cs="Arial"/>
                <w:bCs/>
                <w:i/>
                <w:sz w:val="32"/>
                <w:szCs w:val="32"/>
              </w:rPr>
              <w:br/>
              <w:t>(nr zadania: 09-01-1.1-04)”</w:t>
            </w:r>
          </w:p>
        </w:tc>
      </w:tr>
      <w:tr w:rsidR="00852381" w:rsidRPr="00DE0D8F" w:rsidTr="000C6E0D">
        <w:trPr>
          <w:trHeight w:val="23"/>
        </w:trPr>
        <w:tc>
          <w:tcPr>
            <w:tcW w:w="3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174703" w:rsidRPr="00DE0D8F" w:rsidRDefault="00174703" w:rsidP="000C6E0D">
            <w:pPr>
              <w:pStyle w:val="TableContents"/>
              <w:ind w:firstLine="0"/>
              <w:jc w:val="center"/>
              <w:rPr>
                <w:rFonts w:ascii="Arial" w:hAnsi="Arial" w:cs="Arial"/>
                <w:b/>
              </w:rPr>
            </w:pPr>
            <w:r w:rsidRPr="00DE0D8F">
              <w:rPr>
                <w:rFonts w:ascii="Arial" w:hAnsi="Arial" w:cs="Arial"/>
                <w:b/>
                <w:sz w:val="20"/>
              </w:rPr>
              <w:t>Zespół autorski</w:t>
            </w:r>
          </w:p>
        </w:tc>
        <w:tc>
          <w:tcPr>
            <w:tcW w:w="3586" w:type="dxa"/>
            <w:gridSpan w:val="3"/>
            <w:tcBorders>
              <w:top w:val="single" w:sz="4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tcMar>
              <w:left w:w="50" w:type="dxa"/>
            </w:tcMar>
          </w:tcPr>
          <w:p w:rsidR="00174703" w:rsidRPr="00DE0D8F" w:rsidRDefault="00174703" w:rsidP="000C6E0D">
            <w:pPr>
              <w:pStyle w:val="TableContents"/>
              <w:rPr>
                <w:rFonts w:ascii="Arial" w:hAnsi="Arial" w:cs="Arial"/>
                <w:b/>
                <w:sz w:val="20"/>
              </w:rPr>
            </w:pPr>
            <w:r w:rsidRPr="00DE0D8F">
              <w:rPr>
                <w:rFonts w:ascii="Arial" w:hAnsi="Arial" w:cs="Arial"/>
                <w:b/>
                <w:sz w:val="20"/>
              </w:rPr>
              <w:t>Imię i Nazwisko</w:t>
            </w:r>
          </w:p>
        </w:tc>
        <w:tc>
          <w:tcPr>
            <w:tcW w:w="3511" w:type="dxa"/>
            <w:gridSpan w:val="2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</w:tcPr>
          <w:p w:rsidR="00174703" w:rsidRPr="00DE0D8F" w:rsidRDefault="00174703" w:rsidP="000C6E0D">
            <w:pPr>
              <w:pStyle w:val="TableContents"/>
              <w:jc w:val="center"/>
              <w:rPr>
                <w:rFonts w:ascii="Arial" w:hAnsi="Arial" w:cs="Arial"/>
                <w:b/>
                <w:sz w:val="20"/>
              </w:rPr>
            </w:pPr>
            <w:r w:rsidRPr="00DE0D8F">
              <w:rPr>
                <w:rFonts w:ascii="Arial" w:hAnsi="Arial" w:cs="Arial"/>
                <w:b/>
                <w:sz w:val="20"/>
              </w:rPr>
              <w:t>Podpis</w:t>
            </w:r>
          </w:p>
        </w:tc>
      </w:tr>
      <w:tr w:rsidR="00C747C5" w:rsidRPr="00DE0D8F" w:rsidTr="000C6E0D">
        <w:trPr>
          <w:trHeight w:val="23"/>
        </w:trPr>
        <w:tc>
          <w:tcPr>
            <w:tcW w:w="3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rPr>
                <w:rFonts w:ascii="Arial" w:hAnsi="Arial" w:cs="Arial"/>
                <w:sz w:val="22"/>
                <w:szCs w:val="26"/>
              </w:rPr>
            </w:pPr>
            <w:r w:rsidRPr="00DE0D8F">
              <w:rPr>
                <w:rFonts w:ascii="Arial" w:hAnsi="Arial" w:cs="Arial"/>
                <w:sz w:val="22"/>
                <w:szCs w:val="26"/>
              </w:rPr>
              <w:t>Kierownik zespołu</w:t>
            </w:r>
          </w:p>
        </w:tc>
        <w:tc>
          <w:tcPr>
            <w:tcW w:w="3586" w:type="dxa"/>
            <w:gridSpan w:val="3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Kamil Banaszek</w:t>
            </w:r>
          </w:p>
        </w:tc>
        <w:tc>
          <w:tcPr>
            <w:tcW w:w="3511" w:type="dxa"/>
            <w:gridSpan w:val="2"/>
            <w:tcBorders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napToGrid w:val="0"/>
              <w:ind w:firstLine="0"/>
              <w:jc w:val="center"/>
              <w:rPr>
                <w:rFonts w:ascii="Arial" w:hAnsi="Arial" w:cs="Arial"/>
                <w:sz w:val="20"/>
                <w:szCs w:val="26"/>
              </w:rPr>
            </w:pPr>
          </w:p>
        </w:tc>
      </w:tr>
      <w:tr w:rsidR="00C747C5" w:rsidRPr="00DE0D8F" w:rsidTr="000C6E0D">
        <w:trPr>
          <w:trHeight w:val="1640"/>
        </w:trPr>
        <w:tc>
          <w:tcPr>
            <w:tcW w:w="3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ind w:firstLine="0"/>
              <w:jc w:val="center"/>
              <w:rPr>
                <w:rFonts w:ascii="Arial" w:hAnsi="Arial" w:cs="Arial"/>
                <w:sz w:val="22"/>
                <w:szCs w:val="26"/>
              </w:rPr>
            </w:pPr>
            <w:r w:rsidRPr="00DE0D8F">
              <w:rPr>
                <w:rFonts w:ascii="Arial" w:hAnsi="Arial" w:cs="Arial"/>
                <w:sz w:val="22"/>
                <w:szCs w:val="26"/>
              </w:rPr>
              <w:t>Zespół opracowujący</w:t>
            </w:r>
          </w:p>
        </w:tc>
        <w:tc>
          <w:tcPr>
            <w:tcW w:w="709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left w:w="50" w:type="dxa"/>
            </w:tcMar>
            <w:vAlign w:val="center"/>
          </w:tcPr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Adrian Czajor</w:t>
            </w:r>
          </w:p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Andrzej Bobka</w:t>
            </w:r>
          </w:p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Anna </w:t>
            </w:r>
            <w:proofErr w:type="spellStart"/>
            <w:r w:rsidRPr="00DE0D8F">
              <w:rPr>
                <w:rFonts w:ascii="Arial" w:hAnsi="Arial" w:cs="Arial"/>
                <w:sz w:val="20"/>
                <w:szCs w:val="26"/>
              </w:rPr>
              <w:t>Luzarowska</w:t>
            </w:r>
            <w:proofErr w:type="spellEnd"/>
          </w:p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Łukasz </w:t>
            </w:r>
            <w:proofErr w:type="spellStart"/>
            <w:r w:rsidRPr="00DE0D8F">
              <w:rPr>
                <w:rFonts w:ascii="Arial" w:hAnsi="Arial" w:cs="Arial"/>
                <w:sz w:val="20"/>
                <w:szCs w:val="26"/>
              </w:rPr>
              <w:t>Szałucha</w:t>
            </w:r>
            <w:proofErr w:type="spellEnd"/>
          </w:p>
          <w:p w:rsidR="00C747C5" w:rsidRPr="00DE0D8F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Anna Feliks</w:t>
            </w:r>
          </w:p>
          <w:p w:rsidR="00C747C5" w:rsidRDefault="00C747C5" w:rsidP="00C747C5">
            <w:pPr>
              <w:pStyle w:val="TableContents"/>
              <w:spacing w:before="60"/>
              <w:ind w:firstLine="234"/>
              <w:rPr>
                <w:rFonts w:ascii="Arial" w:hAnsi="Arial" w:cs="Arial"/>
                <w:sz w:val="20"/>
                <w:szCs w:val="26"/>
              </w:rPr>
            </w:pPr>
            <w:proofErr w:type="gramStart"/>
            <w:r w:rsidRPr="00DE0D8F"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 w:rsidRPr="00DE0D8F">
              <w:rPr>
                <w:rFonts w:ascii="Arial" w:hAnsi="Arial" w:cs="Arial"/>
                <w:sz w:val="20"/>
                <w:szCs w:val="26"/>
              </w:rPr>
              <w:t xml:space="preserve"> inż. Renata Sekuła</w:t>
            </w:r>
          </w:p>
          <w:p w:rsidR="00C747C5" w:rsidRPr="00DE0D8F" w:rsidRDefault="005769C1" w:rsidP="005769C1">
            <w:pPr>
              <w:pStyle w:val="TableContents"/>
              <w:spacing w:before="60"/>
              <w:ind w:firstLine="234"/>
              <w:rPr>
                <w:rFonts w:ascii="Arial" w:hAnsi="Arial" w:cs="Arial"/>
                <w:b/>
                <w:sz w:val="20"/>
                <w:szCs w:val="26"/>
              </w:rPr>
            </w:pPr>
            <w:proofErr w:type="gramStart"/>
            <w:r>
              <w:rPr>
                <w:rFonts w:ascii="Arial" w:hAnsi="Arial" w:cs="Arial"/>
                <w:sz w:val="20"/>
                <w:szCs w:val="26"/>
              </w:rPr>
              <w:t>mgr</w:t>
            </w:r>
            <w:proofErr w:type="gramEnd"/>
            <w:r>
              <w:rPr>
                <w:rFonts w:ascii="Arial" w:hAnsi="Arial" w:cs="Arial"/>
                <w:sz w:val="20"/>
                <w:szCs w:val="26"/>
              </w:rPr>
              <w:t xml:space="preserve"> inż. Paweł Kwiatek</w:t>
            </w:r>
          </w:p>
        </w:tc>
      </w:tr>
      <w:tr w:rsidR="00852381" w:rsidRPr="00DE0D8F" w:rsidTr="000C6E0D">
        <w:trPr>
          <w:trHeight w:val="1923"/>
        </w:trPr>
        <w:tc>
          <w:tcPr>
            <w:tcW w:w="5300" w:type="dxa"/>
            <w:gridSpan w:val="2"/>
            <w:tcBorders>
              <w:top w:val="single" w:sz="4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2" w:type="dxa"/>
            </w:tcMar>
          </w:tcPr>
          <w:p w:rsidR="00174703" w:rsidRPr="00DE0D8F" w:rsidRDefault="00174703" w:rsidP="000C6E0D">
            <w:pPr>
              <w:pStyle w:val="TableContents"/>
              <w:ind w:firstLine="0"/>
              <w:jc w:val="left"/>
              <w:rPr>
                <w:rFonts w:ascii="Arial" w:hAnsi="Arial" w:cs="Arial"/>
                <w:b/>
                <w:sz w:val="22"/>
                <w:szCs w:val="30"/>
              </w:rPr>
            </w:pPr>
            <w:r w:rsidRPr="00DE0D8F">
              <w:rPr>
                <w:rFonts w:ascii="Arial" w:hAnsi="Arial" w:cs="Arial"/>
                <w:sz w:val="22"/>
                <w:szCs w:val="22"/>
              </w:rPr>
              <w:t>Autor projektu:</w:t>
            </w:r>
          </w:p>
          <w:p w:rsidR="00174703" w:rsidRPr="00DE0D8F" w:rsidRDefault="00174703" w:rsidP="000C6E0D">
            <w:pPr>
              <w:spacing w:line="240" w:lineRule="auto"/>
              <w:jc w:val="center"/>
              <w:rPr>
                <w:rFonts w:cs="Arial"/>
                <w:szCs w:val="21"/>
              </w:rPr>
            </w:pPr>
            <w:r w:rsidRPr="00DE0D8F">
              <w:rPr>
                <w:rFonts w:cs="Arial"/>
                <w:b/>
                <w:szCs w:val="30"/>
              </w:rPr>
              <w:t>WTU Sp. z o.</w:t>
            </w:r>
            <w:proofErr w:type="gramStart"/>
            <w:r w:rsidRPr="00DE0D8F">
              <w:rPr>
                <w:rFonts w:cs="Arial"/>
                <w:b/>
                <w:szCs w:val="30"/>
              </w:rPr>
              <w:t>o</w:t>
            </w:r>
            <w:proofErr w:type="gramEnd"/>
            <w:r w:rsidRPr="00DE0D8F">
              <w:rPr>
                <w:rFonts w:cs="Arial"/>
                <w:b/>
                <w:szCs w:val="30"/>
              </w:rPr>
              <w:t>.</w:t>
            </w:r>
          </w:p>
          <w:p w:rsidR="00174703" w:rsidRPr="00DE0D8F" w:rsidRDefault="00174703" w:rsidP="000C6E0D">
            <w:pPr>
              <w:spacing w:line="240" w:lineRule="auto"/>
              <w:jc w:val="center"/>
              <w:rPr>
                <w:rFonts w:cs="Arial"/>
                <w:szCs w:val="21"/>
              </w:rPr>
            </w:pPr>
            <w:proofErr w:type="gramStart"/>
            <w:r w:rsidRPr="00DE0D8F">
              <w:rPr>
                <w:rFonts w:cs="Arial"/>
                <w:szCs w:val="21"/>
              </w:rPr>
              <w:t>ul</w:t>
            </w:r>
            <w:proofErr w:type="gramEnd"/>
            <w:r w:rsidRPr="00DE0D8F">
              <w:rPr>
                <w:rFonts w:cs="Arial"/>
                <w:szCs w:val="21"/>
              </w:rPr>
              <w:t xml:space="preserve">. </w:t>
            </w:r>
            <w:r w:rsidR="00244D2E">
              <w:rPr>
                <w:rFonts w:cs="Arial"/>
                <w:szCs w:val="21"/>
              </w:rPr>
              <w:t xml:space="preserve">Klementyny </w:t>
            </w:r>
            <w:r w:rsidR="00EB3694" w:rsidRPr="00DE0D8F">
              <w:rPr>
                <w:rFonts w:cs="Arial"/>
                <w:szCs w:val="21"/>
              </w:rPr>
              <w:t>Hoffmanowej 6B/4</w:t>
            </w:r>
          </w:p>
          <w:p w:rsidR="00174703" w:rsidRPr="00DE0D8F" w:rsidRDefault="00174703" w:rsidP="000C6E0D">
            <w:pPr>
              <w:spacing w:line="240" w:lineRule="auto"/>
              <w:jc w:val="center"/>
              <w:rPr>
                <w:rFonts w:cs="Arial"/>
                <w:szCs w:val="21"/>
              </w:rPr>
            </w:pPr>
            <w:r w:rsidRPr="00DE0D8F">
              <w:rPr>
                <w:rFonts w:cs="Arial"/>
                <w:szCs w:val="21"/>
              </w:rPr>
              <w:t xml:space="preserve">30 – </w:t>
            </w:r>
            <w:r w:rsidR="00EB3694" w:rsidRPr="00DE0D8F">
              <w:rPr>
                <w:rFonts w:cs="Arial"/>
                <w:szCs w:val="21"/>
              </w:rPr>
              <w:t>419</w:t>
            </w:r>
            <w:r w:rsidRPr="00DE0D8F">
              <w:rPr>
                <w:rFonts w:cs="Arial"/>
                <w:szCs w:val="21"/>
              </w:rPr>
              <w:t xml:space="preserve"> Kraków</w:t>
            </w:r>
          </w:p>
          <w:p w:rsidR="00174703" w:rsidRPr="00DE0D8F" w:rsidRDefault="00EB3694" w:rsidP="000C6E0D">
            <w:pPr>
              <w:spacing w:line="240" w:lineRule="auto"/>
              <w:jc w:val="center"/>
              <w:rPr>
                <w:rFonts w:cs="Arial"/>
                <w:b/>
                <w:szCs w:val="21"/>
              </w:rPr>
            </w:pPr>
            <w:proofErr w:type="gramStart"/>
            <w:r w:rsidRPr="00DE0D8F">
              <w:rPr>
                <w:rFonts w:cs="Arial"/>
                <w:szCs w:val="21"/>
              </w:rPr>
              <w:t>tel</w:t>
            </w:r>
            <w:proofErr w:type="gramEnd"/>
            <w:r w:rsidRPr="00DE0D8F">
              <w:rPr>
                <w:rFonts w:cs="Arial"/>
                <w:szCs w:val="21"/>
              </w:rPr>
              <w:t>.</w:t>
            </w:r>
            <w:r w:rsidR="00174703" w:rsidRPr="00DE0D8F">
              <w:rPr>
                <w:rFonts w:cs="Arial"/>
                <w:szCs w:val="21"/>
              </w:rPr>
              <w:t>12 / 410 51 59</w:t>
            </w:r>
          </w:p>
          <w:p w:rsidR="00174703" w:rsidRPr="00DE0D8F" w:rsidRDefault="00174703" w:rsidP="000C6E0D">
            <w:pPr>
              <w:spacing w:line="240" w:lineRule="auto"/>
              <w:jc w:val="center"/>
              <w:rPr>
                <w:rFonts w:cs="Arial"/>
              </w:rPr>
            </w:pPr>
            <w:proofErr w:type="gramStart"/>
            <w:r w:rsidRPr="00DE0D8F">
              <w:rPr>
                <w:rFonts w:cs="Arial"/>
                <w:b/>
                <w:szCs w:val="21"/>
              </w:rPr>
              <w:t>biuro</w:t>
            </w:r>
            <w:proofErr w:type="gramEnd"/>
            <w:r w:rsidRPr="00DE0D8F">
              <w:rPr>
                <w:rFonts w:cs="Arial"/>
                <w:b/>
                <w:szCs w:val="21"/>
              </w:rPr>
              <w:t>@wtu.</w:t>
            </w:r>
            <w:proofErr w:type="gramStart"/>
            <w:r w:rsidRPr="00DE0D8F">
              <w:rPr>
                <w:rFonts w:cs="Arial"/>
                <w:b/>
                <w:szCs w:val="21"/>
              </w:rPr>
              <w:t>com</w:t>
            </w:r>
            <w:proofErr w:type="gramEnd"/>
            <w:r w:rsidRPr="00DE0D8F">
              <w:rPr>
                <w:rFonts w:cs="Arial"/>
                <w:b/>
                <w:szCs w:val="21"/>
              </w:rPr>
              <w:t>.</w:t>
            </w:r>
            <w:proofErr w:type="gramStart"/>
            <w:r w:rsidRPr="00DE0D8F">
              <w:rPr>
                <w:rFonts w:cs="Arial"/>
                <w:b/>
                <w:szCs w:val="21"/>
              </w:rPr>
              <w:t>pl</w:t>
            </w:r>
            <w:proofErr w:type="gramEnd"/>
          </w:p>
        </w:tc>
        <w:tc>
          <w:tcPr>
            <w:tcW w:w="4971" w:type="dxa"/>
            <w:gridSpan w:val="4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174703" w:rsidRPr="00DE0D8F" w:rsidRDefault="00174703" w:rsidP="000C6E0D">
            <w:pPr>
              <w:widowControl w:val="0"/>
              <w:suppressAutoHyphens/>
              <w:spacing w:before="0" w:line="100" w:lineRule="atLeast"/>
              <w:ind w:firstLine="0"/>
              <w:jc w:val="left"/>
              <w:rPr>
                <w:rFonts w:eastAsia="SimSun;宋体" w:cs="Arial"/>
                <w:b/>
                <w:szCs w:val="21"/>
                <w:lang w:eastAsia="hi-IN" w:bidi="hi-IN"/>
              </w:rPr>
            </w:pPr>
            <w:r w:rsidRPr="00DE0D8F">
              <w:rPr>
                <w:rFonts w:cs="Arial"/>
              </w:rPr>
              <w:t>Zamawiający:</w:t>
            </w:r>
          </w:p>
          <w:p w:rsidR="00C747C5" w:rsidRPr="00DE0D8F" w:rsidRDefault="00C747C5" w:rsidP="00C747C5">
            <w:pPr>
              <w:spacing w:line="240" w:lineRule="auto"/>
              <w:jc w:val="center"/>
              <w:rPr>
                <w:rFonts w:eastAsia="SimSun;宋体" w:cs="Arial"/>
                <w:b/>
                <w:szCs w:val="30"/>
                <w:lang w:eastAsia="hi-IN" w:bidi="hi-IN"/>
              </w:rPr>
            </w:pPr>
            <w:r w:rsidRPr="00DE0D8F">
              <w:rPr>
                <w:rFonts w:eastAsia="SimSun;宋体" w:cs="Arial"/>
                <w:b/>
                <w:szCs w:val="30"/>
                <w:lang w:eastAsia="hi-IN" w:bidi="hi-IN"/>
              </w:rPr>
              <w:t xml:space="preserve">Państwowe Gospodarstwo Leśne </w:t>
            </w:r>
          </w:p>
          <w:p w:rsidR="00C747C5" w:rsidRPr="00DE0D8F" w:rsidRDefault="00C747C5" w:rsidP="00C747C5">
            <w:pPr>
              <w:spacing w:line="240" w:lineRule="auto"/>
              <w:jc w:val="center"/>
              <w:rPr>
                <w:rFonts w:eastAsia="SimSun;宋体" w:cs="Arial"/>
                <w:b/>
                <w:szCs w:val="30"/>
                <w:lang w:eastAsia="hi-IN" w:bidi="hi-IN"/>
              </w:rPr>
            </w:pPr>
            <w:r w:rsidRPr="00DE0D8F">
              <w:rPr>
                <w:rFonts w:eastAsia="SimSun;宋体" w:cs="Arial"/>
                <w:b/>
                <w:szCs w:val="30"/>
                <w:lang w:eastAsia="hi-IN" w:bidi="hi-IN"/>
              </w:rPr>
              <w:t>Lasy Państwowe Nadleśnictwo Antonin</w:t>
            </w:r>
          </w:p>
          <w:p w:rsidR="00C747C5" w:rsidRPr="00DE0D8F" w:rsidRDefault="00C747C5" w:rsidP="00C747C5">
            <w:pPr>
              <w:spacing w:line="240" w:lineRule="auto"/>
              <w:jc w:val="center"/>
              <w:rPr>
                <w:rFonts w:eastAsia="SimSun;宋体" w:cs="Arial"/>
                <w:szCs w:val="30"/>
                <w:lang w:eastAsia="hi-IN" w:bidi="hi-IN"/>
              </w:rPr>
            </w:pPr>
            <w:proofErr w:type="gramStart"/>
            <w:r w:rsidRPr="00DE0D8F">
              <w:rPr>
                <w:rFonts w:eastAsia="SimSun;宋体" w:cs="Arial"/>
                <w:szCs w:val="30"/>
                <w:lang w:eastAsia="hi-IN" w:bidi="hi-IN"/>
              </w:rPr>
              <w:t>ul</w:t>
            </w:r>
            <w:proofErr w:type="gramEnd"/>
            <w:r w:rsidRPr="00DE0D8F">
              <w:rPr>
                <w:rFonts w:eastAsia="SimSun;宋体" w:cs="Arial"/>
                <w:szCs w:val="30"/>
                <w:lang w:eastAsia="hi-IN" w:bidi="hi-IN"/>
              </w:rPr>
              <w:t>. Wrocławska 11</w:t>
            </w:r>
          </w:p>
          <w:p w:rsidR="00C747C5" w:rsidRPr="00DE0D8F" w:rsidRDefault="00C747C5" w:rsidP="00C747C5">
            <w:pPr>
              <w:spacing w:line="240" w:lineRule="auto"/>
              <w:jc w:val="center"/>
              <w:rPr>
                <w:rFonts w:eastAsia="SimSun;宋体" w:cs="Arial"/>
                <w:szCs w:val="30"/>
                <w:lang w:eastAsia="hi-IN" w:bidi="hi-IN"/>
              </w:rPr>
            </w:pPr>
            <w:r w:rsidRPr="00DE0D8F">
              <w:rPr>
                <w:rFonts w:eastAsia="SimSun;宋体" w:cs="Arial"/>
                <w:szCs w:val="30"/>
                <w:lang w:eastAsia="hi-IN" w:bidi="hi-IN"/>
              </w:rPr>
              <w:t>63-421 Antonin</w:t>
            </w:r>
          </w:p>
          <w:p w:rsidR="00C747C5" w:rsidRPr="00DE0D8F" w:rsidRDefault="00EB3694" w:rsidP="00C747C5">
            <w:pPr>
              <w:spacing w:line="240" w:lineRule="auto"/>
              <w:jc w:val="center"/>
              <w:rPr>
                <w:rFonts w:eastAsia="SimSun;宋体" w:cs="Arial"/>
                <w:szCs w:val="30"/>
                <w:lang w:eastAsia="hi-IN" w:bidi="hi-IN"/>
              </w:rPr>
            </w:pPr>
            <w:proofErr w:type="gramStart"/>
            <w:r w:rsidRPr="00DE0D8F">
              <w:rPr>
                <w:rFonts w:eastAsia="SimSun;宋体" w:cs="Arial"/>
                <w:szCs w:val="30"/>
                <w:lang w:eastAsia="hi-IN" w:bidi="hi-IN"/>
              </w:rPr>
              <w:t>tel</w:t>
            </w:r>
            <w:proofErr w:type="gramEnd"/>
            <w:r w:rsidRPr="00DE0D8F">
              <w:rPr>
                <w:rFonts w:eastAsia="SimSun;宋体" w:cs="Arial"/>
                <w:szCs w:val="30"/>
                <w:lang w:eastAsia="hi-IN" w:bidi="hi-IN"/>
              </w:rPr>
              <w:t>.</w:t>
            </w:r>
            <w:r w:rsidR="00C747C5" w:rsidRPr="00DE0D8F">
              <w:rPr>
                <w:rFonts w:eastAsia="SimSun;宋体" w:cs="Arial"/>
                <w:szCs w:val="30"/>
                <w:lang w:eastAsia="hi-IN" w:bidi="hi-IN"/>
              </w:rPr>
              <w:t>62 / 734 81 24, 62 / 734 81 47</w:t>
            </w:r>
          </w:p>
          <w:p w:rsidR="00174703" w:rsidRPr="00DE0D8F" w:rsidRDefault="00C747C5" w:rsidP="00C747C5">
            <w:pPr>
              <w:spacing w:line="240" w:lineRule="auto"/>
              <w:jc w:val="center"/>
              <w:rPr>
                <w:rFonts w:cs="Arial"/>
                <w:highlight w:val="yellow"/>
              </w:rPr>
            </w:pPr>
            <w:proofErr w:type="gramStart"/>
            <w:r w:rsidRPr="00DE0D8F">
              <w:rPr>
                <w:rFonts w:cs="Arial"/>
                <w:b/>
              </w:rPr>
              <w:t>antonin</w:t>
            </w:r>
            <w:proofErr w:type="gramEnd"/>
            <w:r w:rsidRPr="00DE0D8F">
              <w:rPr>
                <w:rFonts w:cs="Arial"/>
                <w:b/>
              </w:rPr>
              <w:t>@poznan.</w:t>
            </w:r>
            <w:proofErr w:type="gramStart"/>
            <w:r w:rsidRPr="00DE0D8F">
              <w:rPr>
                <w:rFonts w:cs="Arial"/>
                <w:b/>
              </w:rPr>
              <w:t>lasy</w:t>
            </w:r>
            <w:proofErr w:type="gramEnd"/>
            <w:r w:rsidRPr="00DE0D8F">
              <w:rPr>
                <w:rFonts w:cs="Arial"/>
                <w:b/>
              </w:rPr>
              <w:t>.</w:t>
            </w:r>
            <w:proofErr w:type="gramStart"/>
            <w:r w:rsidRPr="00DE0D8F">
              <w:rPr>
                <w:rFonts w:cs="Arial"/>
                <w:b/>
              </w:rPr>
              <w:t>gov</w:t>
            </w:r>
            <w:proofErr w:type="gramEnd"/>
            <w:r w:rsidRPr="00DE0D8F">
              <w:rPr>
                <w:rFonts w:cs="Arial"/>
                <w:b/>
              </w:rPr>
              <w:t>.</w:t>
            </w:r>
            <w:proofErr w:type="gramStart"/>
            <w:r w:rsidRPr="00DE0D8F">
              <w:rPr>
                <w:rFonts w:cs="Arial"/>
                <w:b/>
              </w:rPr>
              <w:t>pl</w:t>
            </w:r>
            <w:proofErr w:type="gramEnd"/>
          </w:p>
        </w:tc>
      </w:tr>
      <w:tr w:rsidR="00852381" w:rsidRPr="00DE0D8F" w:rsidTr="000C6E0D">
        <w:trPr>
          <w:trHeight w:val="292"/>
        </w:trPr>
        <w:tc>
          <w:tcPr>
            <w:tcW w:w="102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2" w:type="dxa"/>
            </w:tcMar>
            <w:vAlign w:val="center"/>
          </w:tcPr>
          <w:p w:rsidR="00174703" w:rsidRPr="00DE0D8F" w:rsidRDefault="00D61F78" w:rsidP="000C6E0D">
            <w:pPr>
              <w:pStyle w:val="TableContents"/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Cs w:val="30"/>
              </w:rPr>
              <w:t>Marzec</w:t>
            </w:r>
            <w:r w:rsidR="0081210B">
              <w:rPr>
                <w:rFonts w:ascii="Arial" w:hAnsi="Arial" w:cs="Arial"/>
                <w:b/>
                <w:bCs/>
                <w:color w:val="000000" w:themeColor="text1"/>
                <w:szCs w:val="30"/>
              </w:rPr>
              <w:t xml:space="preserve"> 2021</w:t>
            </w:r>
          </w:p>
        </w:tc>
      </w:tr>
    </w:tbl>
    <w:p w:rsidR="009124DA" w:rsidRPr="00DE0D8F" w:rsidRDefault="00716102" w:rsidP="001A3619">
      <w:pPr>
        <w:tabs>
          <w:tab w:val="left" w:pos="720"/>
          <w:tab w:val="right" w:pos="9062"/>
        </w:tabs>
        <w:spacing w:before="0" w:after="120" w:line="240" w:lineRule="auto"/>
        <w:ind w:left="720" w:hanging="720"/>
        <w:jc w:val="center"/>
        <w:rPr>
          <w:rFonts w:cs="Arial"/>
          <w:b/>
          <w:sz w:val="24"/>
          <w:szCs w:val="24"/>
        </w:rPr>
      </w:pPr>
      <w:bookmarkStart w:id="0" w:name="_GoBack"/>
      <w:bookmarkEnd w:id="0"/>
      <w:r w:rsidRPr="00DE0D8F">
        <w:rPr>
          <w:rFonts w:cs="Arial"/>
          <w:b/>
          <w:color w:val="FF0000"/>
          <w:sz w:val="24"/>
          <w:szCs w:val="24"/>
        </w:rPr>
        <w:br w:type="page"/>
      </w:r>
      <w:r w:rsidR="009124DA" w:rsidRPr="00DE0D8F">
        <w:rPr>
          <w:rFonts w:cs="Arial"/>
          <w:b/>
          <w:sz w:val="24"/>
          <w:szCs w:val="24"/>
        </w:rPr>
        <w:lastRenderedPageBreak/>
        <w:t>SPIS TREŚCI:</w:t>
      </w:r>
    </w:p>
    <w:p w:rsidR="00003922" w:rsidRDefault="009703D5" w:rsidP="00003922">
      <w:pPr>
        <w:pStyle w:val="Spistreci1"/>
        <w:spacing w:before="0" w:after="0" w:line="240" w:lineRule="auto"/>
        <w:rPr>
          <w:rStyle w:val="Hipercze"/>
          <w:noProof/>
          <w:sz w:val="18"/>
        </w:rPr>
      </w:pPr>
      <w:r w:rsidRPr="00003922">
        <w:rPr>
          <w:rFonts w:ascii="Arial" w:hAnsi="Arial" w:cs="Arial"/>
          <w:color w:val="FF0000"/>
          <w:sz w:val="16"/>
          <w:szCs w:val="19"/>
        </w:rPr>
        <w:fldChar w:fldCharType="begin"/>
      </w:r>
      <w:r w:rsidR="005267B2" w:rsidRPr="00003922">
        <w:rPr>
          <w:rFonts w:ascii="Arial" w:hAnsi="Arial" w:cs="Arial"/>
          <w:color w:val="FF0000"/>
          <w:sz w:val="16"/>
          <w:szCs w:val="19"/>
        </w:rPr>
        <w:instrText xml:space="preserve"> TOC \o "1-4" \h \z \u </w:instrText>
      </w:r>
      <w:r w:rsidRPr="00003922">
        <w:rPr>
          <w:rFonts w:ascii="Arial" w:hAnsi="Arial" w:cs="Arial"/>
          <w:color w:val="FF0000"/>
          <w:sz w:val="16"/>
          <w:szCs w:val="19"/>
        </w:rPr>
        <w:fldChar w:fldCharType="separate"/>
      </w:r>
      <w:hyperlink w:anchor="_Toc62126332" w:history="1">
        <w:r w:rsidR="00003922" w:rsidRPr="00003922">
          <w:rPr>
            <w:rStyle w:val="Hipercze"/>
            <w:rFonts w:cs="Arial"/>
            <w:noProof/>
            <w:sz w:val="18"/>
          </w:rPr>
          <w:t>1.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Oznaczenie zakładu ubiegającego się o wydanie pozwolenia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_Toc62126332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 w:rsidR="00F26471">
          <w:rPr>
            <w:noProof/>
            <w:webHidden/>
            <w:sz w:val="18"/>
          </w:rPr>
          <w:t>3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33" w:history="1">
        <w:r w:rsidR="00003922" w:rsidRPr="00003922">
          <w:rPr>
            <w:rStyle w:val="Hipercze"/>
            <w:rFonts w:cs="Arial"/>
            <w:noProof/>
            <w:sz w:val="18"/>
          </w:rPr>
          <w:t>2.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Wyszczególnienie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_Toc62126333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3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34" w:history="1">
        <w:r w:rsidR="00003922" w:rsidRPr="00003922">
          <w:rPr>
            <w:rStyle w:val="Hipercze"/>
            <w:rFonts w:cs="Arial"/>
            <w:noProof/>
            <w:sz w:val="18"/>
          </w:rPr>
          <w:t>2.1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Cel i zakres zamierzonego korzystania z wód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_Toc62126334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3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35" w:history="1">
        <w:r w:rsidR="00003922" w:rsidRPr="00003922">
          <w:rPr>
            <w:rStyle w:val="Hipercze"/>
            <w:rFonts w:cs="Arial"/>
            <w:noProof/>
            <w:sz w:val="18"/>
          </w:rPr>
          <w:t>2.2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Cel i rodzaj planowanych do wykonania urządzeń wodnych lub robót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_Toc62126335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3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36" w:history="1">
        <w:r w:rsidR="00003922" w:rsidRPr="00003922">
          <w:rPr>
            <w:rStyle w:val="Hipercze"/>
            <w:rFonts w:cs="Arial"/>
            <w:noProof/>
            <w:sz w:val="18"/>
          </w:rPr>
          <w:t>2.3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Rodzaj urządzeń pomiarowych oraz znaków żeglugowych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_Toc62126336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37" w:history="1">
        <w:r w:rsidR="00003922" w:rsidRPr="00003922">
          <w:rPr>
            <w:rStyle w:val="Hipercze"/>
            <w:rFonts w:cs="Arial"/>
            <w:noProof/>
            <w:sz w:val="18"/>
          </w:rPr>
          <w:t>2.4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Rodzaj i zasięg oddziaływania zamierzonego korzystania z wód lub planowanych do wykonania urządzeń wodnych</w:t>
        </w:r>
        <w:r w:rsidR="00003922">
          <w:rPr>
            <w:rStyle w:val="Hipercze"/>
            <w:rFonts w:cs="Arial"/>
            <w:noProof/>
            <w:sz w:val="18"/>
          </w:rPr>
          <w:tab/>
        </w:r>
        <w:r w:rsidR="00003922">
          <w:rPr>
            <w:rStyle w:val="Hipercze"/>
            <w:rFonts w:cs="Arial"/>
            <w:noProof/>
            <w:sz w:val="18"/>
          </w:rPr>
          <w:tab/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_Toc62126337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ind w:left="1319" w:hanging="645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38" w:history="1">
        <w:r w:rsidR="00003922" w:rsidRPr="00003922">
          <w:rPr>
            <w:rStyle w:val="Hipercze"/>
            <w:rFonts w:cs="Arial"/>
            <w:noProof/>
            <w:sz w:val="18"/>
          </w:rPr>
          <w:t>2.5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Stan prawny nieruchomości w zasięgu oddziaływania zamierzonego korzystania z wód lub planowanych do wykonania urządzeń wodnych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_Toc62126338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5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Default="00F26471" w:rsidP="00003922">
      <w:pPr>
        <w:pStyle w:val="Spistreci2"/>
        <w:spacing w:line="240" w:lineRule="auto"/>
        <w:rPr>
          <w:rStyle w:val="Hipercze"/>
          <w:noProof/>
          <w:sz w:val="18"/>
        </w:rPr>
      </w:pPr>
      <w:hyperlink w:anchor="_Toc62126339" w:history="1">
        <w:r w:rsidR="00003922" w:rsidRPr="00003922">
          <w:rPr>
            <w:rStyle w:val="Hipercze"/>
            <w:rFonts w:cs="Arial"/>
            <w:noProof/>
            <w:sz w:val="18"/>
          </w:rPr>
          <w:t>2.6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Obowiązki ubiegającego się o wydanie pozwolenia w stosunku do osób trzecich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_Toc62126339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5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40" w:history="1">
        <w:r w:rsidR="00003922" w:rsidRPr="00003922">
          <w:rPr>
            <w:rStyle w:val="Hipercze"/>
            <w:rFonts w:cs="Arial"/>
            <w:noProof/>
            <w:sz w:val="18"/>
          </w:rPr>
          <w:t>3.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Opis i lokalizacja urządzenia wodnego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_Toc62126340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6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41" w:history="1">
        <w:r w:rsidR="00003922" w:rsidRPr="00003922">
          <w:rPr>
            <w:rStyle w:val="Hipercze"/>
            <w:rFonts w:cs="Arial"/>
            <w:noProof/>
            <w:sz w:val="18"/>
          </w:rPr>
          <w:t>3.1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Istniejące urządzenie wodne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_Toc62126341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6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Default="00F26471" w:rsidP="00003922">
      <w:pPr>
        <w:pStyle w:val="Spistreci2"/>
        <w:spacing w:line="240" w:lineRule="auto"/>
        <w:rPr>
          <w:rStyle w:val="Hipercze"/>
          <w:noProof/>
          <w:sz w:val="18"/>
        </w:rPr>
      </w:pPr>
      <w:hyperlink w:anchor="_Toc62126342" w:history="1">
        <w:r w:rsidR="00003922" w:rsidRPr="00003922">
          <w:rPr>
            <w:rStyle w:val="Hipercze"/>
            <w:rFonts w:cs="Arial"/>
            <w:noProof/>
            <w:sz w:val="18"/>
          </w:rPr>
          <w:t>3.2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Projektowane urządzenia wodne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_Toc62126342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10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43" w:history="1">
        <w:r w:rsidR="00003922" w:rsidRPr="00003922">
          <w:rPr>
            <w:rStyle w:val="Hipercze"/>
            <w:rFonts w:cs="Arial"/>
            <w:noProof/>
            <w:sz w:val="18"/>
          </w:rPr>
          <w:t>4.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Charakterystyka wód objętych pozwoleniem wodnoprawnym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_Toc62126343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14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44" w:history="1">
        <w:r w:rsidR="00003922" w:rsidRPr="00003922">
          <w:rPr>
            <w:rStyle w:val="Hipercze"/>
            <w:rFonts w:cs="Arial"/>
            <w:noProof/>
            <w:sz w:val="18"/>
          </w:rPr>
          <w:t>4.1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Obliczenia hydrologiczno – hydrauliczne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_Toc62126344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17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3"/>
        <w:tabs>
          <w:tab w:val="left" w:pos="1540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i w:val="0"/>
          <w:iCs w:val="0"/>
          <w:noProof/>
          <w:szCs w:val="22"/>
          <w:lang w:eastAsia="pl-PL"/>
        </w:rPr>
      </w:pPr>
      <w:hyperlink w:anchor="_Toc62126345" w:history="1">
        <w:r w:rsidR="00003922" w:rsidRPr="00003922">
          <w:rPr>
            <w:rStyle w:val="Hipercze"/>
            <w:rFonts w:cs="Arial"/>
            <w:noProof/>
            <w:sz w:val="18"/>
          </w:rPr>
          <w:t>4.1.1</w:t>
        </w:r>
        <w:r w:rsidR="00003922" w:rsidRPr="00003922">
          <w:rPr>
            <w:rFonts w:asciiTheme="minorHAnsi" w:eastAsiaTheme="minorEastAsia" w:hAnsiTheme="minorHAnsi" w:cstheme="minorBidi"/>
            <w:i w:val="0"/>
            <w:iC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Obliczenia hydrologiczne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_Toc62126345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17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3"/>
        <w:tabs>
          <w:tab w:val="left" w:pos="1540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i w:val="0"/>
          <w:iCs w:val="0"/>
          <w:noProof/>
          <w:szCs w:val="22"/>
          <w:lang w:eastAsia="pl-PL"/>
        </w:rPr>
      </w:pPr>
      <w:hyperlink w:anchor="_Toc62126346" w:history="1">
        <w:r w:rsidR="00003922" w:rsidRPr="00003922">
          <w:rPr>
            <w:rStyle w:val="Hipercze"/>
            <w:rFonts w:cs="Arial"/>
            <w:noProof/>
            <w:sz w:val="18"/>
          </w:rPr>
          <w:t>4.1.2</w:t>
        </w:r>
        <w:r w:rsidR="00003922" w:rsidRPr="00003922">
          <w:rPr>
            <w:rFonts w:asciiTheme="minorHAnsi" w:eastAsiaTheme="minorEastAsia" w:hAnsiTheme="minorHAnsi" w:cstheme="minorBidi"/>
            <w:i w:val="0"/>
            <w:iC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Bilans wodny zbiornika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_Toc62126346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19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4"/>
        <w:tabs>
          <w:tab w:val="left" w:pos="1835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noProof/>
          <w:sz w:val="20"/>
          <w:szCs w:val="22"/>
          <w:lang w:eastAsia="pl-PL"/>
        </w:rPr>
      </w:pPr>
      <w:hyperlink w:anchor="_Toc62126347" w:history="1">
        <w:r w:rsidR="00003922" w:rsidRPr="00003922">
          <w:rPr>
            <w:rStyle w:val="Hipercze"/>
            <w:rFonts w:cs="Arial"/>
            <w:noProof/>
            <w:sz w:val="16"/>
          </w:rPr>
          <w:t>4.1.2.1</w:t>
        </w:r>
        <w:r w:rsidR="00003922" w:rsidRPr="00003922">
          <w:rPr>
            <w:rFonts w:asciiTheme="minorHAnsi" w:eastAsiaTheme="minorEastAsia" w:hAnsiTheme="minorHAnsi" w:cstheme="minorBidi"/>
            <w:noProof/>
            <w:sz w:val="20"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6"/>
          </w:rPr>
          <w:t>Określenie przepływu dyspozycyjnego</w:t>
        </w:r>
        <w:r w:rsidR="00003922" w:rsidRPr="00003922">
          <w:rPr>
            <w:noProof/>
            <w:webHidden/>
            <w:sz w:val="16"/>
          </w:rPr>
          <w:tab/>
        </w:r>
        <w:r w:rsidR="00003922" w:rsidRPr="00003922">
          <w:rPr>
            <w:noProof/>
            <w:webHidden/>
            <w:sz w:val="16"/>
          </w:rPr>
          <w:fldChar w:fldCharType="begin"/>
        </w:r>
        <w:r w:rsidR="00003922" w:rsidRPr="00003922">
          <w:rPr>
            <w:noProof/>
            <w:webHidden/>
            <w:sz w:val="16"/>
          </w:rPr>
          <w:instrText xml:space="preserve"> PAGEREF _Toc62126347 \h </w:instrText>
        </w:r>
        <w:r w:rsidR="00003922" w:rsidRPr="00003922">
          <w:rPr>
            <w:noProof/>
            <w:webHidden/>
            <w:sz w:val="16"/>
          </w:rPr>
        </w:r>
        <w:r w:rsidR="00003922" w:rsidRPr="00003922">
          <w:rPr>
            <w:noProof/>
            <w:webHidden/>
            <w:sz w:val="16"/>
          </w:rPr>
          <w:fldChar w:fldCharType="separate"/>
        </w:r>
        <w:r>
          <w:rPr>
            <w:noProof/>
            <w:webHidden/>
            <w:sz w:val="16"/>
          </w:rPr>
          <w:t>19</w:t>
        </w:r>
        <w:r w:rsidR="00003922" w:rsidRPr="00003922">
          <w:rPr>
            <w:noProof/>
            <w:webHidden/>
            <w:sz w:val="16"/>
          </w:rPr>
          <w:fldChar w:fldCharType="end"/>
        </w:r>
      </w:hyperlink>
    </w:p>
    <w:p w:rsidR="00003922" w:rsidRPr="00003922" w:rsidRDefault="00F26471" w:rsidP="00003922">
      <w:pPr>
        <w:pStyle w:val="Spistreci4"/>
        <w:tabs>
          <w:tab w:val="left" w:pos="1835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noProof/>
          <w:sz w:val="20"/>
          <w:szCs w:val="22"/>
          <w:lang w:eastAsia="pl-PL"/>
        </w:rPr>
      </w:pPr>
      <w:hyperlink w:anchor="_Toc62126348" w:history="1">
        <w:r w:rsidR="00003922" w:rsidRPr="00003922">
          <w:rPr>
            <w:rStyle w:val="Hipercze"/>
            <w:rFonts w:cs="Arial"/>
            <w:noProof/>
            <w:sz w:val="16"/>
          </w:rPr>
          <w:t>4.1.2.2</w:t>
        </w:r>
        <w:r w:rsidR="00003922" w:rsidRPr="00003922">
          <w:rPr>
            <w:rFonts w:asciiTheme="minorHAnsi" w:eastAsiaTheme="minorEastAsia" w:hAnsiTheme="minorHAnsi" w:cstheme="minorBidi"/>
            <w:noProof/>
            <w:sz w:val="20"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6"/>
          </w:rPr>
          <w:t>Odpływ ze zbiornika</w:t>
        </w:r>
        <w:r w:rsidR="00003922" w:rsidRPr="00003922">
          <w:rPr>
            <w:noProof/>
            <w:webHidden/>
            <w:sz w:val="16"/>
          </w:rPr>
          <w:tab/>
        </w:r>
        <w:r w:rsidR="00003922" w:rsidRPr="00003922">
          <w:rPr>
            <w:noProof/>
            <w:webHidden/>
            <w:sz w:val="16"/>
          </w:rPr>
          <w:fldChar w:fldCharType="begin"/>
        </w:r>
        <w:r w:rsidR="00003922" w:rsidRPr="00003922">
          <w:rPr>
            <w:noProof/>
            <w:webHidden/>
            <w:sz w:val="16"/>
          </w:rPr>
          <w:instrText xml:space="preserve"> PAGEREF _Toc62126348 \h </w:instrText>
        </w:r>
        <w:r w:rsidR="00003922" w:rsidRPr="00003922">
          <w:rPr>
            <w:noProof/>
            <w:webHidden/>
            <w:sz w:val="16"/>
          </w:rPr>
        </w:r>
        <w:r w:rsidR="00003922" w:rsidRPr="00003922">
          <w:rPr>
            <w:noProof/>
            <w:webHidden/>
            <w:sz w:val="16"/>
          </w:rPr>
          <w:fldChar w:fldCharType="separate"/>
        </w:r>
        <w:r>
          <w:rPr>
            <w:noProof/>
            <w:webHidden/>
            <w:sz w:val="16"/>
          </w:rPr>
          <w:t>20</w:t>
        </w:r>
        <w:r w:rsidR="00003922" w:rsidRPr="00003922">
          <w:rPr>
            <w:noProof/>
            <w:webHidden/>
            <w:sz w:val="16"/>
          </w:rPr>
          <w:fldChar w:fldCharType="end"/>
        </w:r>
      </w:hyperlink>
    </w:p>
    <w:p w:rsidR="00003922" w:rsidRPr="00003922" w:rsidRDefault="00F26471" w:rsidP="00003922">
      <w:pPr>
        <w:pStyle w:val="Spistreci4"/>
        <w:tabs>
          <w:tab w:val="left" w:pos="1835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noProof/>
          <w:sz w:val="20"/>
          <w:szCs w:val="22"/>
          <w:lang w:eastAsia="pl-PL"/>
        </w:rPr>
      </w:pPr>
      <w:hyperlink w:anchor="_Toc62126349" w:history="1">
        <w:r w:rsidR="00003922" w:rsidRPr="00003922">
          <w:rPr>
            <w:rStyle w:val="Hipercze"/>
            <w:rFonts w:cs="Arial"/>
            <w:noProof/>
            <w:sz w:val="16"/>
          </w:rPr>
          <w:t>4.1.2.3</w:t>
        </w:r>
        <w:r w:rsidR="00003922" w:rsidRPr="00003922">
          <w:rPr>
            <w:rFonts w:asciiTheme="minorHAnsi" w:eastAsiaTheme="minorEastAsia" w:hAnsiTheme="minorHAnsi" w:cstheme="minorBidi"/>
            <w:noProof/>
            <w:sz w:val="20"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6"/>
          </w:rPr>
          <w:t>Parowanie</w:t>
        </w:r>
        <w:r w:rsidR="00003922" w:rsidRPr="00003922">
          <w:rPr>
            <w:noProof/>
            <w:webHidden/>
            <w:sz w:val="16"/>
          </w:rPr>
          <w:tab/>
        </w:r>
        <w:r w:rsidR="00003922" w:rsidRPr="00003922">
          <w:rPr>
            <w:noProof/>
            <w:webHidden/>
            <w:sz w:val="16"/>
          </w:rPr>
          <w:fldChar w:fldCharType="begin"/>
        </w:r>
        <w:r w:rsidR="00003922" w:rsidRPr="00003922">
          <w:rPr>
            <w:noProof/>
            <w:webHidden/>
            <w:sz w:val="16"/>
          </w:rPr>
          <w:instrText xml:space="preserve"> PAGEREF _Toc62126349 \h </w:instrText>
        </w:r>
        <w:r w:rsidR="00003922" w:rsidRPr="00003922">
          <w:rPr>
            <w:noProof/>
            <w:webHidden/>
            <w:sz w:val="16"/>
          </w:rPr>
        </w:r>
        <w:r w:rsidR="00003922" w:rsidRPr="00003922">
          <w:rPr>
            <w:noProof/>
            <w:webHidden/>
            <w:sz w:val="16"/>
          </w:rPr>
          <w:fldChar w:fldCharType="separate"/>
        </w:r>
        <w:r>
          <w:rPr>
            <w:noProof/>
            <w:webHidden/>
            <w:sz w:val="16"/>
          </w:rPr>
          <w:t>20</w:t>
        </w:r>
        <w:r w:rsidR="00003922" w:rsidRPr="00003922">
          <w:rPr>
            <w:noProof/>
            <w:webHidden/>
            <w:sz w:val="16"/>
          </w:rPr>
          <w:fldChar w:fldCharType="end"/>
        </w:r>
      </w:hyperlink>
    </w:p>
    <w:p w:rsidR="00003922" w:rsidRPr="00003922" w:rsidRDefault="00F26471" w:rsidP="00003922">
      <w:pPr>
        <w:pStyle w:val="Spistreci4"/>
        <w:tabs>
          <w:tab w:val="left" w:pos="1835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noProof/>
          <w:sz w:val="20"/>
          <w:szCs w:val="22"/>
          <w:lang w:eastAsia="pl-PL"/>
        </w:rPr>
      </w:pPr>
      <w:hyperlink w:anchor="_Toc62126350" w:history="1">
        <w:r w:rsidR="00003922" w:rsidRPr="00003922">
          <w:rPr>
            <w:rStyle w:val="Hipercze"/>
            <w:rFonts w:cs="Arial"/>
            <w:noProof/>
            <w:sz w:val="16"/>
          </w:rPr>
          <w:t>4.1.2.4</w:t>
        </w:r>
        <w:r w:rsidR="00003922" w:rsidRPr="00003922">
          <w:rPr>
            <w:rFonts w:asciiTheme="minorHAnsi" w:eastAsiaTheme="minorEastAsia" w:hAnsiTheme="minorHAnsi" w:cstheme="minorBidi"/>
            <w:noProof/>
            <w:sz w:val="20"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6"/>
          </w:rPr>
          <w:t>Straty na przesiąkanie</w:t>
        </w:r>
        <w:r w:rsidR="00003922" w:rsidRPr="00003922">
          <w:rPr>
            <w:noProof/>
            <w:webHidden/>
            <w:sz w:val="16"/>
          </w:rPr>
          <w:tab/>
        </w:r>
        <w:r w:rsidR="00003922" w:rsidRPr="00003922">
          <w:rPr>
            <w:noProof/>
            <w:webHidden/>
            <w:sz w:val="16"/>
          </w:rPr>
          <w:fldChar w:fldCharType="begin"/>
        </w:r>
        <w:r w:rsidR="00003922" w:rsidRPr="00003922">
          <w:rPr>
            <w:noProof/>
            <w:webHidden/>
            <w:sz w:val="16"/>
          </w:rPr>
          <w:instrText xml:space="preserve"> PAGEREF _Toc62126350 \h </w:instrText>
        </w:r>
        <w:r w:rsidR="00003922" w:rsidRPr="00003922">
          <w:rPr>
            <w:noProof/>
            <w:webHidden/>
            <w:sz w:val="16"/>
          </w:rPr>
        </w:r>
        <w:r w:rsidR="00003922" w:rsidRPr="00003922">
          <w:rPr>
            <w:noProof/>
            <w:webHidden/>
            <w:sz w:val="16"/>
          </w:rPr>
          <w:fldChar w:fldCharType="separate"/>
        </w:r>
        <w:r>
          <w:rPr>
            <w:noProof/>
            <w:webHidden/>
            <w:sz w:val="16"/>
          </w:rPr>
          <w:t>20</w:t>
        </w:r>
        <w:r w:rsidR="00003922" w:rsidRPr="00003922">
          <w:rPr>
            <w:noProof/>
            <w:webHidden/>
            <w:sz w:val="16"/>
          </w:rPr>
          <w:fldChar w:fldCharType="end"/>
        </w:r>
      </w:hyperlink>
    </w:p>
    <w:p w:rsidR="00003922" w:rsidRPr="00003922" w:rsidRDefault="00F26471" w:rsidP="00003922">
      <w:pPr>
        <w:pStyle w:val="Spistreci4"/>
        <w:tabs>
          <w:tab w:val="left" w:pos="1835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noProof/>
          <w:sz w:val="20"/>
          <w:szCs w:val="22"/>
          <w:lang w:eastAsia="pl-PL"/>
        </w:rPr>
      </w:pPr>
      <w:hyperlink w:anchor="_Toc62126351" w:history="1">
        <w:r w:rsidR="00003922" w:rsidRPr="00003922">
          <w:rPr>
            <w:rStyle w:val="Hipercze"/>
            <w:rFonts w:cs="Arial"/>
            <w:noProof/>
            <w:sz w:val="16"/>
          </w:rPr>
          <w:t>4.1.2.5</w:t>
        </w:r>
        <w:r w:rsidR="00003922" w:rsidRPr="00003922">
          <w:rPr>
            <w:rFonts w:asciiTheme="minorHAnsi" w:eastAsiaTheme="minorEastAsia" w:hAnsiTheme="minorHAnsi" w:cstheme="minorBidi"/>
            <w:noProof/>
            <w:sz w:val="20"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6"/>
          </w:rPr>
          <w:t>Zestawienie zbiorcze bilansu wodnego</w:t>
        </w:r>
        <w:r w:rsidR="00003922" w:rsidRPr="00003922">
          <w:rPr>
            <w:noProof/>
            <w:webHidden/>
            <w:sz w:val="16"/>
          </w:rPr>
          <w:tab/>
        </w:r>
        <w:r w:rsidR="00003922" w:rsidRPr="00003922">
          <w:rPr>
            <w:noProof/>
            <w:webHidden/>
            <w:sz w:val="16"/>
          </w:rPr>
          <w:fldChar w:fldCharType="begin"/>
        </w:r>
        <w:r w:rsidR="00003922" w:rsidRPr="00003922">
          <w:rPr>
            <w:noProof/>
            <w:webHidden/>
            <w:sz w:val="16"/>
          </w:rPr>
          <w:instrText xml:space="preserve"> PAGEREF _Toc62126351 \h </w:instrText>
        </w:r>
        <w:r w:rsidR="00003922" w:rsidRPr="00003922">
          <w:rPr>
            <w:noProof/>
            <w:webHidden/>
            <w:sz w:val="16"/>
          </w:rPr>
        </w:r>
        <w:r w:rsidR="00003922" w:rsidRPr="00003922">
          <w:rPr>
            <w:noProof/>
            <w:webHidden/>
            <w:sz w:val="16"/>
          </w:rPr>
          <w:fldChar w:fldCharType="separate"/>
        </w:r>
        <w:r>
          <w:rPr>
            <w:noProof/>
            <w:webHidden/>
            <w:sz w:val="16"/>
          </w:rPr>
          <w:t>21</w:t>
        </w:r>
        <w:r w:rsidR="00003922" w:rsidRPr="00003922">
          <w:rPr>
            <w:noProof/>
            <w:webHidden/>
            <w:sz w:val="16"/>
          </w:rPr>
          <w:fldChar w:fldCharType="end"/>
        </w:r>
      </w:hyperlink>
    </w:p>
    <w:p w:rsidR="00003922" w:rsidRPr="00003922" w:rsidRDefault="00F26471" w:rsidP="00003922">
      <w:pPr>
        <w:pStyle w:val="Spistreci3"/>
        <w:tabs>
          <w:tab w:val="left" w:pos="1540"/>
          <w:tab w:val="right" w:leader="dot" w:pos="9062"/>
        </w:tabs>
        <w:spacing w:line="240" w:lineRule="auto"/>
        <w:rPr>
          <w:rFonts w:asciiTheme="minorHAnsi" w:eastAsiaTheme="minorEastAsia" w:hAnsiTheme="minorHAnsi" w:cstheme="minorBidi"/>
          <w:i w:val="0"/>
          <w:iCs w:val="0"/>
          <w:noProof/>
          <w:szCs w:val="22"/>
          <w:lang w:eastAsia="pl-PL"/>
        </w:rPr>
      </w:pPr>
      <w:hyperlink w:anchor="_Toc62126352" w:history="1">
        <w:r w:rsidR="00003922" w:rsidRPr="00003922">
          <w:rPr>
            <w:rStyle w:val="Hipercze"/>
            <w:rFonts w:cs="Arial"/>
            <w:noProof/>
            <w:sz w:val="18"/>
          </w:rPr>
          <w:t>4.1.3</w:t>
        </w:r>
        <w:r w:rsidR="00003922" w:rsidRPr="00003922">
          <w:rPr>
            <w:rFonts w:asciiTheme="minorHAnsi" w:eastAsiaTheme="minorEastAsia" w:hAnsiTheme="minorHAnsi" w:cstheme="minorBidi"/>
            <w:i w:val="0"/>
            <w:iC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Zapotrzebowanie na wodę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_Toc62126352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21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Default="00F26471" w:rsidP="00003922">
      <w:pPr>
        <w:pStyle w:val="Spistreci3"/>
        <w:tabs>
          <w:tab w:val="left" w:pos="1540"/>
          <w:tab w:val="right" w:leader="dot" w:pos="9062"/>
        </w:tabs>
        <w:spacing w:line="240" w:lineRule="auto"/>
        <w:rPr>
          <w:rStyle w:val="Hipercze"/>
          <w:noProof/>
          <w:sz w:val="18"/>
        </w:rPr>
      </w:pPr>
      <w:hyperlink w:anchor="_Toc62126353" w:history="1">
        <w:r w:rsidR="00003922" w:rsidRPr="00003922">
          <w:rPr>
            <w:rStyle w:val="Hipercze"/>
            <w:rFonts w:cs="Arial"/>
            <w:noProof/>
            <w:sz w:val="18"/>
          </w:rPr>
          <w:t>4.1.4</w:t>
        </w:r>
        <w:r w:rsidR="00003922" w:rsidRPr="00003922">
          <w:rPr>
            <w:rFonts w:asciiTheme="minorHAnsi" w:eastAsiaTheme="minorEastAsia" w:hAnsiTheme="minorHAnsi" w:cstheme="minorBidi"/>
            <w:i w:val="0"/>
            <w:iC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Czas napełniania zbiornika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_Toc62126353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21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54" w:history="1">
        <w:r w:rsidR="00003922" w:rsidRPr="00003922">
          <w:rPr>
            <w:rStyle w:val="Hipercze"/>
            <w:rFonts w:cs="Arial"/>
            <w:noProof/>
            <w:sz w:val="18"/>
          </w:rPr>
          <w:t>5.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Charakterystyka odbiornika ścieków objętego pozwoleniem wodnoprawnym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_Toc62126354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22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55" w:history="1">
        <w:r w:rsidR="00003922" w:rsidRPr="00003922">
          <w:rPr>
            <w:rStyle w:val="Hipercze"/>
            <w:rFonts w:cs="Arial"/>
            <w:noProof/>
            <w:sz w:val="18"/>
          </w:rPr>
          <w:t>6.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Ustalenia wynikające z: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_Toc62126355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22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56" w:history="1">
        <w:r w:rsidR="00003922" w:rsidRPr="00003922">
          <w:rPr>
            <w:rStyle w:val="Hipercze"/>
            <w:rFonts w:cs="Arial"/>
            <w:noProof/>
            <w:sz w:val="18"/>
          </w:rPr>
          <w:t>6.1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Planu gospodarowania wodami na obszarze dorzecza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_Toc62126356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22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57" w:history="1">
        <w:r w:rsidR="00003922" w:rsidRPr="00003922">
          <w:rPr>
            <w:rStyle w:val="Hipercze"/>
            <w:rFonts w:cs="Arial"/>
            <w:noProof/>
            <w:sz w:val="18"/>
          </w:rPr>
          <w:t>6.2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Planu zarządzania ryzykiem powodziowym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_Toc62126357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58" w:history="1">
        <w:r w:rsidR="00003922" w:rsidRPr="00003922">
          <w:rPr>
            <w:rStyle w:val="Hipercze"/>
            <w:rFonts w:cs="Arial"/>
            <w:noProof/>
            <w:sz w:val="18"/>
          </w:rPr>
          <w:t>6.3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Planu przeciwdziałania skutkom suszy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_Toc62126358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59" w:history="1">
        <w:r w:rsidR="00003922" w:rsidRPr="00003922">
          <w:rPr>
            <w:rStyle w:val="Hipercze"/>
            <w:rFonts w:cs="Arial"/>
            <w:noProof/>
            <w:sz w:val="18"/>
          </w:rPr>
          <w:t>6.4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Programu ochrony wód morskich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_Toc62126359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F26471" w:rsidP="00003922">
      <w:pPr>
        <w:pStyle w:val="Spistreci2"/>
        <w:spacing w:line="240" w:lineRule="auto"/>
        <w:rPr>
          <w:rFonts w:asciiTheme="minorHAnsi" w:eastAsiaTheme="minorEastAsia" w:hAnsiTheme="minorHAnsi" w:cstheme="minorBidi"/>
          <w:smallCaps w:val="0"/>
          <w:noProof/>
          <w:szCs w:val="22"/>
          <w:lang w:eastAsia="pl-PL"/>
        </w:rPr>
      </w:pPr>
      <w:hyperlink w:anchor="_Toc62126360" w:history="1">
        <w:r w:rsidR="00003922" w:rsidRPr="00003922">
          <w:rPr>
            <w:rStyle w:val="Hipercze"/>
            <w:rFonts w:cs="Arial"/>
            <w:noProof/>
            <w:sz w:val="18"/>
          </w:rPr>
          <w:t>6.5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Krajowego programu oczyszczania ścieków komunalnych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_Toc62126360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Default="00F26471" w:rsidP="00003922">
      <w:pPr>
        <w:pStyle w:val="Spistreci2"/>
        <w:spacing w:line="240" w:lineRule="auto"/>
        <w:rPr>
          <w:rStyle w:val="Hipercze"/>
          <w:noProof/>
          <w:sz w:val="18"/>
        </w:rPr>
      </w:pPr>
      <w:hyperlink w:anchor="_Toc62126361" w:history="1">
        <w:r w:rsidR="00003922" w:rsidRPr="00003922">
          <w:rPr>
            <w:rStyle w:val="Hipercze"/>
            <w:rFonts w:cs="Arial"/>
            <w:noProof/>
            <w:sz w:val="18"/>
          </w:rPr>
          <w:t>6.6</w:t>
        </w:r>
        <w:r w:rsidR="00003922" w:rsidRPr="00003922">
          <w:rPr>
            <w:rFonts w:asciiTheme="minorHAnsi" w:eastAsiaTheme="minorEastAsia" w:hAnsiTheme="minorHAnsi" w:cstheme="minorBidi"/>
            <w:small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Planu lub programu rozwoju śródlądowych dróg wodnych  o szczególnym znaczeniu transportowym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_Toc62126361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24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rPr>
          <w:rStyle w:val="Hipercze"/>
          <w:noProof/>
          <w:sz w:val="18"/>
        </w:rPr>
      </w:pPr>
      <w:hyperlink w:anchor="_Toc62126362" w:history="1">
        <w:r w:rsidR="00003922" w:rsidRPr="00003922">
          <w:rPr>
            <w:rStyle w:val="Hipercze"/>
            <w:rFonts w:cs="Arial"/>
            <w:noProof/>
            <w:sz w:val="18"/>
          </w:rPr>
          <w:t>7.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Określenie wpływu planowanych do wykonania urządzeń wodnych lub korystania z wód na wody powierzchniowe oraz podziemne, w szczególności na stan tych wód i realizację celów środowiskowych dla nich określonych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_Toc62126362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25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rPr>
          <w:rStyle w:val="Hipercze"/>
          <w:noProof/>
          <w:sz w:val="18"/>
        </w:rPr>
      </w:pPr>
      <w:hyperlink w:anchor="_Toc62126363" w:history="1">
        <w:r w:rsidR="00003922" w:rsidRPr="00003922">
          <w:rPr>
            <w:rStyle w:val="Hipercze"/>
            <w:rFonts w:cs="Arial"/>
            <w:noProof/>
            <w:sz w:val="18"/>
          </w:rPr>
          <w:t>8.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Wielkość przepływu nienaruszalnego, sposób jego obliczenia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_Toc62126363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25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rPr>
          <w:rStyle w:val="Hipercze"/>
          <w:noProof/>
          <w:sz w:val="18"/>
        </w:rPr>
      </w:pPr>
      <w:hyperlink w:anchor="_Toc62126364" w:history="1">
        <w:r w:rsidR="00003922" w:rsidRPr="00003922">
          <w:rPr>
            <w:rStyle w:val="Hipercze"/>
            <w:rFonts w:cs="Arial"/>
            <w:noProof/>
            <w:sz w:val="18"/>
          </w:rPr>
          <w:t>9.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Wielkość średniego niskiego przepływu z wielolecia (SNQ) lub zasobu wód podziemnych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_Toc62126364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26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ind w:left="737" w:hanging="283"/>
        <w:rPr>
          <w:rStyle w:val="Hipercze"/>
          <w:noProof/>
          <w:sz w:val="18"/>
        </w:rPr>
      </w:pPr>
      <w:hyperlink w:anchor="_Toc62126365" w:history="1">
        <w:r w:rsidR="00003922" w:rsidRPr="00003922">
          <w:rPr>
            <w:rStyle w:val="Hipercze"/>
            <w:rFonts w:cs="Arial"/>
            <w:noProof/>
            <w:sz w:val="18"/>
          </w:rPr>
          <w:t>10.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Planowany okres rozruchu, sposób postępowania  w przypadku rozruchu, zatrzymania działalności bądź wystąpienie awarii urządzeń istotnych dla realizacji pozwolenia wodnoprawnego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_Toc62126365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27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ind w:left="737" w:hanging="283"/>
        <w:rPr>
          <w:rStyle w:val="Hipercze"/>
          <w:noProof/>
          <w:sz w:val="18"/>
        </w:rPr>
      </w:pPr>
      <w:hyperlink w:anchor="_Toc62126366" w:history="1">
        <w:r w:rsidR="00003922" w:rsidRPr="00003922">
          <w:rPr>
            <w:rStyle w:val="Hipercze"/>
            <w:rFonts w:cs="Arial"/>
            <w:noProof/>
            <w:sz w:val="18"/>
          </w:rPr>
          <w:t>11.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Informacja o formach ochrony przyrody utworzonych lub ustanowionych na podstawie ustawy z dnia 16 kwietnia 2004 r. o ochronie przyrody, występujących w zasięgu oddziaływania zamierzonego korzystania wód lub planowanych do wykonania urządzeń wodnych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_Toc62126366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27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003922">
      <w:pPr>
        <w:rPr>
          <w:noProof/>
          <w:sz w:val="4"/>
          <w:szCs w:val="4"/>
        </w:rPr>
      </w:pPr>
    </w:p>
    <w:p w:rsidR="00003922" w:rsidRDefault="00F26471" w:rsidP="00003922">
      <w:pPr>
        <w:pStyle w:val="Spistreci1"/>
        <w:spacing w:before="0" w:after="0" w:line="240" w:lineRule="auto"/>
        <w:rPr>
          <w:rStyle w:val="Hipercze"/>
          <w:noProof/>
          <w:sz w:val="18"/>
        </w:rPr>
      </w:pPr>
      <w:hyperlink w:anchor="_Toc62126367" w:history="1">
        <w:r w:rsidR="00003922" w:rsidRPr="00003922">
          <w:rPr>
            <w:rStyle w:val="Hipercze"/>
            <w:rFonts w:cs="Arial"/>
            <w:noProof/>
            <w:sz w:val="18"/>
          </w:rPr>
          <w:t>12.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Opis prowadzenia zamierzonej działalności niezawierającym określeń specjalistycznych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_Toc62126367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32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003922" w:rsidRPr="00003922" w:rsidRDefault="00003922" w:rsidP="0094383E">
      <w:pPr>
        <w:ind w:firstLine="0"/>
        <w:rPr>
          <w:noProof/>
          <w:sz w:val="4"/>
          <w:szCs w:val="4"/>
        </w:rPr>
      </w:pPr>
    </w:p>
    <w:p w:rsidR="00003922" w:rsidRPr="00003922" w:rsidRDefault="00F26471" w:rsidP="00003922">
      <w:pPr>
        <w:pStyle w:val="Spistreci1"/>
        <w:spacing w:before="0" w:after="0" w:line="240" w:lineRule="auto"/>
        <w:rPr>
          <w:rFonts w:asciiTheme="minorHAnsi" w:eastAsiaTheme="minorEastAsia" w:hAnsiTheme="minorHAnsi" w:cstheme="minorBidi"/>
          <w:b w:val="0"/>
          <w:bCs w:val="0"/>
          <w:caps w:val="0"/>
          <w:noProof/>
          <w:szCs w:val="22"/>
          <w:lang w:eastAsia="pl-PL"/>
        </w:rPr>
      </w:pPr>
      <w:hyperlink w:anchor="_Toc62126369" w:history="1">
        <w:r w:rsidR="00003922" w:rsidRPr="00003922">
          <w:rPr>
            <w:rStyle w:val="Hipercze"/>
            <w:rFonts w:cs="Arial"/>
            <w:noProof/>
            <w:sz w:val="18"/>
          </w:rPr>
          <w:t>14.</w:t>
        </w:r>
        <w:r w:rsidR="00003922" w:rsidRPr="000039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Cs w:val="22"/>
            <w:lang w:eastAsia="pl-PL"/>
          </w:rPr>
          <w:tab/>
        </w:r>
        <w:r w:rsidR="00003922" w:rsidRPr="00003922">
          <w:rPr>
            <w:rStyle w:val="Hipercze"/>
            <w:rFonts w:cs="Arial"/>
            <w:noProof/>
            <w:sz w:val="18"/>
          </w:rPr>
          <w:t>Część graficzna</w:t>
        </w:r>
        <w:r w:rsidR="00003922" w:rsidRPr="00003922">
          <w:rPr>
            <w:noProof/>
            <w:webHidden/>
            <w:sz w:val="18"/>
          </w:rPr>
          <w:tab/>
        </w:r>
        <w:r w:rsidR="00003922" w:rsidRPr="00003922">
          <w:rPr>
            <w:noProof/>
            <w:webHidden/>
            <w:sz w:val="18"/>
          </w:rPr>
          <w:fldChar w:fldCharType="begin"/>
        </w:r>
        <w:r w:rsidR="00003922" w:rsidRPr="00003922">
          <w:rPr>
            <w:noProof/>
            <w:webHidden/>
            <w:sz w:val="18"/>
          </w:rPr>
          <w:instrText xml:space="preserve"> PAGEREF _Toc62126369 \h </w:instrText>
        </w:r>
        <w:r w:rsidR="00003922" w:rsidRPr="00003922">
          <w:rPr>
            <w:noProof/>
            <w:webHidden/>
            <w:sz w:val="18"/>
          </w:rPr>
        </w:r>
        <w:r w:rsidR="00003922" w:rsidRPr="00003922">
          <w:rPr>
            <w:noProof/>
            <w:webHidden/>
            <w:sz w:val="18"/>
          </w:rPr>
          <w:fldChar w:fldCharType="separate"/>
        </w:r>
        <w:r>
          <w:rPr>
            <w:noProof/>
            <w:webHidden/>
            <w:sz w:val="18"/>
          </w:rPr>
          <w:t>33</w:t>
        </w:r>
        <w:r w:rsidR="00003922" w:rsidRPr="00003922">
          <w:rPr>
            <w:noProof/>
            <w:webHidden/>
            <w:sz w:val="18"/>
          </w:rPr>
          <w:fldChar w:fldCharType="end"/>
        </w:r>
      </w:hyperlink>
    </w:p>
    <w:p w:rsidR="00636E00" w:rsidRPr="00DE0D8F" w:rsidRDefault="009703D5" w:rsidP="00003922">
      <w:pPr>
        <w:suppressAutoHyphens/>
        <w:spacing w:before="0" w:line="240" w:lineRule="auto"/>
        <w:ind w:firstLine="0"/>
        <w:rPr>
          <w:rFonts w:cs="Arial"/>
          <w:color w:val="FF0000"/>
          <w:sz w:val="19"/>
          <w:szCs w:val="19"/>
        </w:rPr>
      </w:pPr>
      <w:r w:rsidRPr="00003922">
        <w:rPr>
          <w:rFonts w:cs="Arial"/>
          <w:b/>
          <w:bCs/>
          <w:caps/>
          <w:color w:val="FF0000"/>
          <w:sz w:val="16"/>
          <w:szCs w:val="19"/>
        </w:rPr>
        <w:fldChar w:fldCharType="end"/>
      </w:r>
      <w:r w:rsidR="00F865FF" w:rsidRPr="00DE0D8F">
        <w:rPr>
          <w:rFonts w:cs="Arial"/>
          <w:b/>
          <w:color w:val="FF0000"/>
          <w:sz w:val="19"/>
          <w:szCs w:val="19"/>
        </w:rPr>
        <w:br w:type="page"/>
      </w:r>
    </w:p>
    <w:p w:rsidR="00636E00" w:rsidRPr="00DE0D8F" w:rsidRDefault="00A95ABE" w:rsidP="00A95ABE">
      <w:pPr>
        <w:pStyle w:val="WTU1Nagowek"/>
        <w:rPr>
          <w:rFonts w:cs="Arial"/>
        </w:rPr>
      </w:pPr>
      <w:bookmarkStart w:id="1" w:name="_Toc62126332"/>
      <w:r w:rsidRPr="00DE0D8F">
        <w:rPr>
          <w:rFonts w:cs="Arial"/>
        </w:rPr>
        <w:lastRenderedPageBreak/>
        <w:t>Oznaczenie zakładu ubiegającego się o wydanie pozwolenia</w:t>
      </w:r>
      <w:bookmarkEnd w:id="1"/>
    </w:p>
    <w:p w:rsidR="004A57B6" w:rsidRPr="006419ED" w:rsidRDefault="004A57B6" w:rsidP="004A57B6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Zakładem ubiegającym się o pozwolenie wodnoprawne jest:</w:t>
      </w:r>
    </w:p>
    <w:p w:rsidR="008007AA" w:rsidRPr="00DE0D8F" w:rsidRDefault="008007AA" w:rsidP="008007AA">
      <w:pPr>
        <w:pStyle w:val="WTUnoramlny"/>
        <w:jc w:val="center"/>
        <w:rPr>
          <w:rFonts w:cs="Arial"/>
          <w:b/>
        </w:rPr>
      </w:pPr>
      <w:r w:rsidRPr="00DE0D8F">
        <w:rPr>
          <w:rFonts w:cs="Arial"/>
          <w:b/>
        </w:rPr>
        <w:t xml:space="preserve">Państwowe Gospodarstwo Leśne Lasy Państwowe </w:t>
      </w:r>
    </w:p>
    <w:p w:rsidR="008007AA" w:rsidRPr="00DE0D8F" w:rsidRDefault="008007AA" w:rsidP="008007AA">
      <w:pPr>
        <w:pStyle w:val="WTUnoramlny"/>
        <w:jc w:val="center"/>
        <w:rPr>
          <w:rFonts w:cs="Arial"/>
          <w:b/>
        </w:rPr>
      </w:pPr>
      <w:r w:rsidRPr="00DE0D8F">
        <w:rPr>
          <w:rFonts w:cs="Arial"/>
          <w:b/>
        </w:rPr>
        <w:t>Nadleśnictwo Antonin</w:t>
      </w:r>
    </w:p>
    <w:p w:rsidR="008007AA" w:rsidRPr="00DE0D8F" w:rsidRDefault="008007AA" w:rsidP="008007AA">
      <w:pPr>
        <w:pStyle w:val="WTUnoramlny"/>
        <w:jc w:val="center"/>
        <w:rPr>
          <w:rFonts w:cs="Arial"/>
        </w:rPr>
      </w:pPr>
      <w:proofErr w:type="gramStart"/>
      <w:r w:rsidRPr="00DE0D8F">
        <w:rPr>
          <w:rFonts w:cs="Arial"/>
        </w:rPr>
        <w:t>ul</w:t>
      </w:r>
      <w:proofErr w:type="gramEnd"/>
      <w:r w:rsidRPr="00DE0D8F">
        <w:rPr>
          <w:rFonts w:cs="Arial"/>
        </w:rPr>
        <w:t>. Wrocławska 11</w:t>
      </w:r>
    </w:p>
    <w:p w:rsidR="00C417F2" w:rsidRPr="00DE0D8F" w:rsidRDefault="008007AA" w:rsidP="008007AA">
      <w:pPr>
        <w:pStyle w:val="WTUnoramlny"/>
        <w:jc w:val="center"/>
        <w:rPr>
          <w:rFonts w:cs="Arial"/>
        </w:rPr>
      </w:pPr>
      <w:r w:rsidRPr="00DE0D8F">
        <w:rPr>
          <w:rFonts w:cs="Arial"/>
        </w:rPr>
        <w:t>63-421 Antonin</w:t>
      </w:r>
    </w:p>
    <w:p w:rsidR="00A95ABE" w:rsidRPr="00DE0D8F" w:rsidRDefault="00A95ABE" w:rsidP="00A95ABE">
      <w:pPr>
        <w:pStyle w:val="WTU1Nagowek"/>
        <w:rPr>
          <w:rFonts w:cs="Arial"/>
          <w:color w:val="000000" w:themeColor="text1"/>
        </w:rPr>
      </w:pPr>
      <w:bookmarkStart w:id="2" w:name="_Toc62126333"/>
      <w:r w:rsidRPr="00DE0D8F">
        <w:rPr>
          <w:rFonts w:cs="Arial"/>
          <w:color w:val="000000" w:themeColor="text1"/>
        </w:rPr>
        <w:t>Wyszczególnienie</w:t>
      </w:r>
      <w:bookmarkEnd w:id="2"/>
    </w:p>
    <w:p w:rsidR="00A95ABE" w:rsidRPr="00DE0D8F" w:rsidRDefault="00A95ABE" w:rsidP="00A95ABE">
      <w:pPr>
        <w:pStyle w:val="WTU2Nagwek"/>
        <w:rPr>
          <w:rFonts w:cs="Arial"/>
          <w:color w:val="000000" w:themeColor="text1"/>
        </w:rPr>
      </w:pPr>
      <w:bookmarkStart w:id="3" w:name="_Toc62126334"/>
      <w:r w:rsidRPr="00DE0D8F">
        <w:rPr>
          <w:rFonts w:cs="Arial"/>
          <w:color w:val="000000" w:themeColor="text1"/>
        </w:rPr>
        <w:t>Cel i zakres zamierzonego korzystania z wód</w:t>
      </w:r>
      <w:bookmarkEnd w:id="3"/>
    </w:p>
    <w:p w:rsidR="003D1CD0" w:rsidRPr="005B7363" w:rsidRDefault="003D1CD0" w:rsidP="00C44F32">
      <w:pPr>
        <w:pStyle w:val="WTUnoramlny"/>
        <w:rPr>
          <w:sz w:val="20"/>
        </w:rPr>
      </w:pPr>
      <w:r w:rsidRPr="006419ED">
        <w:rPr>
          <w:sz w:val="20"/>
        </w:rPr>
        <w:t>Przedmiotowa inwestycja pn.: „Wyk</w:t>
      </w:r>
      <w:r w:rsidR="000A1D7B" w:rsidRPr="006419ED">
        <w:rPr>
          <w:sz w:val="20"/>
        </w:rPr>
        <w:t>onanie dokumentacji projektowo-</w:t>
      </w:r>
      <w:r w:rsidRPr="006419ED">
        <w:rPr>
          <w:sz w:val="20"/>
        </w:rPr>
        <w:t xml:space="preserve">kosztorysowej </w:t>
      </w:r>
      <w:r w:rsidRPr="006419ED">
        <w:rPr>
          <w:sz w:val="20"/>
        </w:rPr>
        <w:br/>
        <w:t xml:space="preserve">na odbudowę dwóch zbiorników Wydymacz i Brzozowiec w ramach projektu małej retencji nizinnej” </w:t>
      </w:r>
      <w:r w:rsidR="00A6373B">
        <w:rPr>
          <w:sz w:val="20"/>
        </w:rPr>
        <w:br/>
      </w:r>
      <w:r w:rsidRPr="006419ED">
        <w:rPr>
          <w:sz w:val="20"/>
        </w:rPr>
        <w:t>w zakresie zadania nr 1 - wykonanie dokumentacji projektowo - kosztorysowej dla zbiornika Wydymacz ma na celu przywrócenie pie</w:t>
      </w:r>
      <w:r w:rsidR="00890F84" w:rsidRPr="006419ED">
        <w:rPr>
          <w:sz w:val="20"/>
        </w:rPr>
        <w:t xml:space="preserve">rwotnego reżimu hydrologicznego </w:t>
      </w:r>
      <w:r w:rsidRPr="006419ED">
        <w:rPr>
          <w:sz w:val="20"/>
        </w:rPr>
        <w:t>w </w:t>
      </w:r>
      <w:r w:rsidR="000A1D7B" w:rsidRPr="006419ED">
        <w:rPr>
          <w:sz w:val="20"/>
        </w:rPr>
        <w:t xml:space="preserve">przedmiotowym </w:t>
      </w:r>
      <w:r w:rsidRPr="006419ED">
        <w:rPr>
          <w:sz w:val="20"/>
        </w:rPr>
        <w:t xml:space="preserve">zbiorniku, dostosowanie </w:t>
      </w:r>
      <w:r w:rsidR="000A1D7B" w:rsidRPr="006419ED">
        <w:rPr>
          <w:sz w:val="20"/>
        </w:rPr>
        <w:t xml:space="preserve">jego obszaru </w:t>
      </w:r>
      <w:r w:rsidRPr="006419ED">
        <w:rPr>
          <w:sz w:val="20"/>
        </w:rPr>
        <w:t xml:space="preserve">do zmian klimatu, a także przygotowanie go na niskie i wysokie (burzowe, powodziowe) stany wody. </w:t>
      </w:r>
      <w:r w:rsidR="001D3B86" w:rsidRPr="006419ED">
        <w:rPr>
          <w:sz w:val="20"/>
        </w:rPr>
        <w:t>Ponadto działania te umożliwią ochronę rezerwatu przyrody</w:t>
      </w:r>
      <w:r w:rsidR="000A1D7B" w:rsidRPr="006419ED">
        <w:rPr>
          <w:sz w:val="20"/>
        </w:rPr>
        <w:t>,</w:t>
      </w:r>
      <w:r w:rsidR="00155587" w:rsidRPr="006419ED">
        <w:rPr>
          <w:sz w:val="20"/>
        </w:rPr>
        <w:t xml:space="preserve"> </w:t>
      </w:r>
      <w:r w:rsidR="00A6373B">
        <w:rPr>
          <w:sz w:val="20"/>
        </w:rPr>
        <w:br/>
      </w:r>
      <w:r w:rsidR="000A1D7B" w:rsidRPr="006419ED">
        <w:rPr>
          <w:sz w:val="20"/>
        </w:rPr>
        <w:t xml:space="preserve">na </w:t>
      </w:r>
      <w:proofErr w:type="gramStart"/>
      <w:r w:rsidR="000A1D7B" w:rsidRPr="006419ED">
        <w:rPr>
          <w:sz w:val="20"/>
        </w:rPr>
        <w:t>terenie którego</w:t>
      </w:r>
      <w:proofErr w:type="gramEnd"/>
      <w:r w:rsidR="000A1D7B" w:rsidRPr="006419ED">
        <w:rPr>
          <w:sz w:val="20"/>
        </w:rPr>
        <w:t xml:space="preserve"> znajduje się zbiornik, </w:t>
      </w:r>
      <w:r w:rsidR="001D3B86" w:rsidRPr="006419ED">
        <w:rPr>
          <w:sz w:val="20"/>
        </w:rPr>
        <w:t xml:space="preserve">przed wodami wezbraniowymi oraz przeciwdziałanie </w:t>
      </w:r>
      <w:r w:rsidR="001D3B86" w:rsidRPr="005B7363">
        <w:rPr>
          <w:sz w:val="20"/>
        </w:rPr>
        <w:t xml:space="preserve">nadmiernej erozji wodnej na terenie zasięgu terytorialnego Nadleśnictwa Antonin. </w:t>
      </w:r>
    </w:p>
    <w:p w:rsidR="003D1CD0" w:rsidRPr="005B7363" w:rsidRDefault="003D1CD0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Przedmiotem niniejszego opracowania jest operat wodnoprawny, stanowiący załącznik </w:t>
      </w:r>
      <w:r w:rsidR="00A6373B" w:rsidRPr="005B7363">
        <w:rPr>
          <w:sz w:val="20"/>
        </w:rPr>
        <w:br/>
      </w:r>
      <w:r w:rsidRPr="005B7363">
        <w:rPr>
          <w:sz w:val="20"/>
        </w:rPr>
        <w:t>do wniosku o w</w:t>
      </w:r>
      <w:r w:rsidR="001D3B86" w:rsidRPr="005B7363">
        <w:rPr>
          <w:sz w:val="20"/>
        </w:rPr>
        <w:t xml:space="preserve">ydanie pozwolenia wodnoprawnego. </w:t>
      </w:r>
      <w:r w:rsidR="0054657D" w:rsidRPr="005B7363">
        <w:rPr>
          <w:sz w:val="20"/>
        </w:rPr>
        <w:t>Wniosek</w:t>
      </w:r>
      <w:r w:rsidRPr="005B7363">
        <w:rPr>
          <w:sz w:val="20"/>
        </w:rPr>
        <w:t xml:space="preserve"> w zakresie korzystania z wód obejmuje </w:t>
      </w:r>
      <w:r w:rsidR="0054657D" w:rsidRPr="005B7363">
        <w:rPr>
          <w:sz w:val="20"/>
        </w:rPr>
        <w:t xml:space="preserve">szczególne korzystanie z wód w zakresie użytkowania wód znajdujących się </w:t>
      </w:r>
      <w:r w:rsidR="00FC59B3" w:rsidRPr="005B7363">
        <w:rPr>
          <w:sz w:val="20"/>
        </w:rPr>
        <w:t>w rowach poprzez piętrzenie i rozdział wód na rowach</w:t>
      </w:r>
      <w:r w:rsidR="0054657D" w:rsidRPr="005B7363">
        <w:rPr>
          <w:sz w:val="20"/>
        </w:rPr>
        <w:t xml:space="preserve"> KH (Kanał </w:t>
      </w:r>
      <w:proofErr w:type="spellStart"/>
      <w:r w:rsidR="0054657D" w:rsidRPr="005B7363">
        <w:rPr>
          <w:sz w:val="20"/>
        </w:rPr>
        <w:t>Helenowski</w:t>
      </w:r>
      <w:proofErr w:type="spellEnd"/>
      <w:r w:rsidR="0054657D" w:rsidRPr="005B7363">
        <w:rPr>
          <w:sz w:val="20"/>
        </w:rPr>
        <w:t>) i SN-5.1.</w:t>
      </w:r>
    </w:p>
    <w:p w:rsidR="0092231E" w:rsidRPr="005B7363" w:rsidRDefault="0092231E" w:rsidP="00A95ABE">
      <w:pPr>
        <w:pStyle w:val="WTU2Nagwek"/>
        <w:rPr>
          <w:rFonts w:cs="Arial"/>
        </w:rPr>
      </w:pPr>
      <w:bookmarkStart w:id="4" w:name="_Toc62126335"/>
      <w:r w:rsidRPr="005B7363">
        <w:rPr>
          <w:rFonts w:cs="Arial"/>
        </w:rPr>
        <w:t xml:space="preserve">Cel i rodzaj planowanych do </w:t>
      </w:r>
      <w:r w:rsidR="00A2139D" w:rsidRPr="005B7363">
        <w:rPr>
          <w:rFonts w:cs="Arial"/>
        </w:rPr>
        <w:t>wykonania</w:t>
      </w:r>
      <w:r w:rsidRPr="005B7363">
        <w:rPr>
          <w:rFonts w:cs="Arial"/>
        </w:rPr>
        <w:t xml:space="preserve"> urządzeń wodnych lub robót</w:t>
      </w:r>
      <w:bookmarkEnd w:id="4"/>
    </w:p>
    <w:p w:rsidR="007B6BD1" w:rsidRPr="005B7363" w:rsidRDefault="007B6BD1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Celem planowanych do wykonania urządzeń wodnych jest przywrócenie pierwotnego reżimu hydrologicznego w zbiorniku Wydymacz, dostosowanie obszaru zbiornika do zmian klimatu, a także przygotowanie go na niskie i wysokie (burzowe, powodziowe) stany wody. Cała infrastruktura hydrologiczna została zaprojektowania tak, aby w razie takiej konieczności istniała również możliwość przerzutu nadmiaru wody okresowej poza obszar rezerwatu przyrody rowem </w:t>
      </w:r>
      <w:r w:rsidR="00873960" w:rsidRPr="005B7363">
        <w:rPr>
          <w:sz w:val="20"/>
        </w:rPr>
        <w:t>KH (</w:t>
      </w:r>
      <w:r w:rsidRPr="005B7363">
        <w:rPr>
          <w:sz w:val="20"/>
        </w:rPr>
        <w:t xml:space="preserve">Kanał </w:t>
      </w:r>
      <w:proofErr w:type="spellStart"/>
      <w:r w:rsidRPr="005B7363">
        <w:rPr>
          <w:sz w:val="20"/>
        </w:rPr>
        <w:t>Helenowski</w:t>
      </w:r>
      <w:proofErr w:type="spellEnd"/>
      <w:r w:rsidR="00873960" w:rsidRPr="005B7363">
        <w:rPr>
          <w:sz w:val="20"/>
        </w:rPr>
        <w:t>)</w:t>
      </w:r>
      <w:r w:rsidRPr="005B7363">
        <w:rPr>
          <w:sz w:val="20"/>
        </w:rPr>
        <w:t xml:space="preserve">. Wymienione niżej działania będą miały również na celu przeciwdziałanie nadmiernej erozji wodnej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na terenie zasięgu terytorialnego Nadleśnictwa Antonin. </w:t>
      </w:r>
    </w:p>
    <w:p w:rsidR="007B6BD1" w:rsidRPr="005B7363" w:rsidRDefault="007B6BD1" w:rsidP="00C44F32">
      <w:pPr>
        <w:pStyle w:val="WTUnoramlny"/>
        <w:rPr>
          <w:sz w:val="20"/>
        </w:rPr>
      </w:pPr>
      <w:r w:rsidRPr="005B7363">
        <w:rPr>
          <w:sz w:val="20"/>
        </w:rPr>
        <w:t>Rodzaj planowanych do wykonania urządzeń wodnych:</w:t>
      </w:r>
    </w:p>
    <w:p w:rsidR="002E5D07" w:rsidRPr="005B7363" w:rsidRDefault="00FC59B3" w:rsidP="00C44F32">
      <w:pPr>
        <w:pStyle w:val="WTUnoramlny"/>
        <w:numPr>
          <w:ilvl w:val="0"/>
          <w:numId w:val="40"/>
        </w:numPr>
        <w:rPr>
          <w:sz w:val="20"/>
        </w:rPr>
      </w:pPr>
      <w:r w:rsidRPr="005B7363">
        <w:rPr>
          <w:sz w:val="20"/>
        </w:rPr>
        <w:t xml:space="preserve">Odbudowa zastawek poprzez rozbiórkę </w:t>
      </w:r>
      <w:r w:rsidR="002E5D07" w:rsidRPr="005B7363">
        <w:rPr>
          <w:sz w:val="20"/>
        </w:rPr>
        <w:t xml:space="preserve">istniejących </w:t>
      </w:r>
      <w:r w:rsidRPr="005B7363">
        <w:rPr>
          <w:sz w:val="20"/>
        </w:rPr>
        <w:t xml:space="preserve">zastawek </w:t>
      </w:r>
      <w:r w:rsidR="002E5D07" w:rsidRPr="005B7363">
        <w:rPr>
          <w:sz w:val="20"/>
        </w:rPr>
        <w:t>oraz budow</w:t>
      </w:r>
      <w:r w:rsidRPr="005B7363">
        <w:rPr>
          <w:sz w:val="20"/>
        </w:rPr>
        <w:t>ę</w:t>
      </w:r>
      <w:r w:rsidR="002E5D07" w:rsidRPr="005B7363">
        <w:rPr>
          <w:sz w:val="20"/>
        </w:rPr>
        <w:t xml:space="preserve"> </w:t>
      </w:r>
      <w:r w:rsidR="00A6373B" w:rsidRPr="005B7363">
        <w:rPr>
          <w:sz w:val="20"/>
        </w:rPr>
        <w:br/>
      </w:r>
      <w:r w:rsidR="002E5D07" w:rsidRPr="005B7363">
        <w:rPr>
          <w:sz w:val="20"/>
        </w:rPr>
        <w:t xml:space="preserve">w ich miejscu dwóch nowych drewnianych zastawek z zamknięciem </w:t>
      </w:r>
      <w:proofErr w:type="spellStart"/>
      <w:r w:rsidR="002E5D07" w:rsidRPr="005B7363">
        <w:rPr>
          <w:sz w:val="20"/>
        </w:rPr>
        <w:t>szandorowym</w:t>
      </w:r>
      <w:proofErr w:type="spellEnd"/>
      <w:r w:rsidR="002E5D07" w:rsidRPr="005B7363">
        <w:rPr>
          <w:sz w:val="20"/>
        </w:rPr>
        <w:t xml:space="preserve"> </w:t>
      </w:r>
      <w:r w:rsidR="00A6373B" w:rsidRPr="005B7363">
        <w:rPr>
          <w:sz w:val="20"/>
        </w:rPr>
        <w:br/>
      </w:r>
      <w:r w:rsidR="002E5D07" w:rsidRPr="005B7363">
        <w:rPr>
          <w:sz w:val="20"/>
        </w:rPr>
        <w:t xml:space="preserve">na rozdziale wód, na rowie </w:t>
      </w:r>
      <w:r w:rsidR="0054657D" w:rsidRPr="005B7363">
        <w:rPr>
          <w:sz w:val="20"/>
        </w:rPr>
        <w:t xml:space="preserve">KH (Kanał </w:t>
      </w:r>
      <w:proofErr w:type="spellStart"/>
      <w:r w:rsidR="0054657D" w:rsidRPr="005B7363">
        <w:rPr>
          <w:sz w:val="20"/>
        </w:rPr>
        <w:t>Helenowski</w:t>
      </w:r>
      <w:proofErr w:type="spellEnd"/>
      <w:r w:rsidR="0054657D" w:rsidRPr="005B7363">
        <w:rPr>
          <w:sz w:val="20"/>
        </w:rPr>
        <w:t>)</w:t>
      </w:r>
      <w:r w:rsidR="002E5D07" w:rsidRPr="005B7363">
        <w:rPr>
          <w:sz w:val="20"/>
        </w:rPr>
        <w:t xml:space="preserve"> oraz na rowie SN-5.1</w:t>
      </w:r>
    </w:p>
    <w:p w:rsidR="00FC59B3" w:rsidRPr="005B7363" w:rsidRDefault="00FC59B3" w:rsidP="00C44F32">
      <w:pPr>
        <w:pStyle w:val="WTUnoramlny"/>
        <w:numPr>
          <w:ilvl w:val="0"/>
          <w:numId w:val="40"/>
        </w:numPr>
        <w:rPr>
          <w:sz w:val="20"/>
        </w:rPr>
      </w:pPr>
      <w:r w:rsidRPr="005B7363">
        <w:rPr>
          <w:sz w:val="20"/>
        </w:rPr>
        <w:t>Odbudowę zbiornika Wydymacz poprzez:</w:t>
      </w:r>
    </w:p>
    <w:p w:rsidR="00FC59B3" w:rsidRPr="005B7363" w:rsidRDefault="00FC59B3" w:rsidP="00FC59B3">
      <w:pPr>
        <w:pStyle w:val="WTUnoramlny"/>
        <w:numPr>
          <w:ilvl w:val="1"/>
          <w:numId w:val="40"/>
        </w:numPr>
        <w:rPr>
          <w:sz w:val="20"/>
        </w:rPr>
      </w:pPr>
      <w:r w:rsidRPr="005B7363">
        <w:rPr>
          <w:sz w:val="20"/>
        </w:rPr>
        <w:t>Rozbudowę grobli czołowej</w:t>
      </w:r>
      <w:r w:rsidR="00A35CED" w:rsidRPr="005B7363">
        <w:rPr>
          <w:sz w:val="20"/>
        </w:rPr>
        <w:t xml:space="preserve"> zbiornika</w:t>
      </w:r>
      <w:r w:rsidRPr="005B7363">
        <w:rPr>
          <w:sz w:val="20"/>
        </w:rPr>
        <w:t>;</w:t>
      </w:r>
    </w:p>
    <w:p w:rsidR="00FC59B3" w:rsidRPr="005B7363" w:rsidRDefault="00FC59B3" w:rsidP="00FC59B3">
      <w:pPr>
        <w:pStyle w:val="WTUnoramlny"/>
        <w:numPr>
          <w:ilvl w:val="1"/>
          <w:numId w:val="40"/>
        </w:numPr>
        <w:rPr>
          <w:sz w:val="20"/>
        </w:rPr>
      </w:pPr>
      <w:r w:rsidRPr="005B7363">
        <w:rPr>
          <w:sz w:val="20"/>
        </w:rPr>
        <w:t>Rozbiórkę istniejącego urządzenia upustowego oraz budowę w jego miejscu nowego urządzenia piętrząco – upustowego;</w:t>
      </w:r>
    </w:p>
    <w:p w:rsidR="00FC59B3" w:rsidRPr="005B7363" w:rsidRDefault="00FC59B3" w:rsidP="00FC59B3">
      <w:pPr>
        <w:pStyle w:val="WTUnoramlny"/>
        <w:numPr>
          <w:ilvl w:val="1"/>
          <w:numId w:val="40"/>
        </w:numPr>
        <w:rPr>
          <w:sz w:val="20"/>
        </w:rPr>
      </w:pPr>
      <w:r w:rsidRPr="005B7363">
        <w:rPr>
          <w:sz w:val="20"/>
        </w:rPr>
        <w:t>Odtworzenie rowu SN-5.4</w:t>
      </w:r>
      <w:r w:rsidR="00A35CED" w:rsidRPr="005B7363">
        <w:rPr>
          <w:sz w:val="20"/>
        </w:rPr>
        <w:t xml:space="preserve"> </w:t>
      </w:r>
      <w:proofErr w:type="gramStart"/>
      <w:r w:rsidRPr="005B7363">
        <w:rPr>
          <w:sz w:val="20"/>
        </w:rPr>
        <w:t>polegające</w:t>
      </w:r>
      <w:proofErr w:type="gramEnd"/>
      <w:r w:rsidRPr="005B7363">
        <w:rPr>
          <w:sz w:val="20"/>
        </w:rPr>
        <w:t xml:space="preserve"> na wy</w:t>
      </w:r>
      <w:r w:rsidR="00A35CED" w:rsidRPr="005B7363">
        <w:rPr>
          <w:sz w:val="20"/>
        </w:rPr>
        <w:t>profilowaniu skarp i dna rowu.</w:t>
      </w:r>
    </w:p>
    <w:p w:rsidR="00A95ABE" w:rsidRPr="005B7363" w:rsidRDefault="00A95ABE" w:rsidP="00A95ABE">
      <w:pPr>
        <w:pStyle w:val="WTU2Nagwek"/>
        <w:rPr>
          <w:rFonts w:cs="Arial"/>
        </w:rPr>
      </w:pPr>
      <w:bookmarkStart w:id="5" w:name="_Toc62126336"/>
      <w:r w:rsidRPr="005B7363">
        <w:rPr>
          <w:rFonts w:cs="Arial"/>
        </w:rPr>
        <w:t>Rodzaj urządzeń pomiarowych oraz znaków żeglugowych</w:t>
      </w:r>
      <w:bookmarkEnd w:id="5"/>
    </w:p>
    <w:p w:rsidR="004C56A0" w:rsidRPr="005B7363" w:rsidRDefault="004C56A0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Na projektowanym urządzeniu piętrząco – upustowym przewiduje się zamontowanie znaku wodnego określającego normalny poziom piętrzenia (NPP = </w:t>
      </w:r>
      <w:r w:rsidR="00937A8D" w:rsidRPr="005B7363">
        <w:rPr>
          <w:sz w:val="20"/>
        </w:rPr>
        <w:t>135,57</w:t>
      </w:r>
      <w:r w:rsidRPr="005B7363">
        <w:rPr>
          <w:sz w:val="20"/>
        </w:rPr>
        <w:t xml:space="preserve"> m n.p.m.) ustalony w decyzji wodnoprawnej na pods</w:t>
      </w:r>
      <w:r w:rsidR="00155587" w:rsidRPr="005B7363">
        <w:rPr>
          <w:sz w:val="20"/>
        </w:rPr>
        <w:t>tawie wniosku oraz niniejszego o</w:t>
      </w:r>
      <w:r w:rsidRPr="005B7363">
        <w:rPr>
          <w:sz w:val="20"/>
        </w:rPr>
        <w:t>peratu wodnoprawnego.</w:t>
      </w:r>
    </w:p>
    <w:p w:rsidR="0092231E" w:rsidRPr="005B7363" w:rsidRDefault="0092231E" w:rsidP="00A95ABE">
      <w:pPr>
        <w:pStyle w:val="WTU2Nagwek"/>
        <w:rPr>
          <w:rFonts w:cs="Arial"/>
        </w:rPr>
      </w:pPr>
      <w:bookmarkStart w:id="6" w:name="_Toc62126337"/>
      <w:r w:rsidRPr="005B7363">
        <w:rPr>
          <w:rFonts w:cs="Arial"/>
        </w:rPr>
        <w:t>Rodzaj i zasięg oddziaływania zamierzonego korzystania z wód lub planowanych do wykonania urządzeń wodnych</w:t>
      </w:r>
      <w:bookmarkEnd w:id="6"/>
    </w:p>
    <w:p w:rsidR="0087532C" w:rsidRPr="005B7363" w:rsidRDefault="0087532C" w:rsidP="00C44F32">
      <w:pPr>
        <w:pStyle w:val="WTUnoramlny"/>
        <w:rPr>
          <w:sz w:val="20"/>
        </w:rPr>
      </w:pPr>
      <w:r w:rsidRPr="005B7363">
        <w:rPr>
          <w:sz w:val="20"/>
        </w:rPr>
        <w:t>Inwestycja prowadzona n</w:t>
      </w:r>
      <w:r w:rsidR="00155587" w:rsidRPr="005B7363">
        <w:rPr>
          <w:sz w:val="20"/>
        </w:rPr>
        <w:t xml:space="preserve">a terenie Nadleśnictwa Antonin </w:t>
      </w:r>
      <w:r w:rsidRPr="005B7363">
        <w:rPr>
          <w:sz w:val="20"/>
        </w:rPr>
        <w:t>w gminie Przygodzice. Przedsięwzięcie dotyczy zbiornika Wydyma</w:t>
      </w:r>
      <w:r w:rsidR="00155587" w:rsidRPr="005B7363">
        <w:rPr>
          <w:sz w:val="20"/>
        </w:rPr>
        <w:t>cz i rowów melioracyjnych SN-5.4, SN-5.1</w:t>
      </w:r>
      <w:r w:rsidR="00663D77" w:rsidRPr="005B7363">
        <w:rPr>
          <w:sz w:val="20"/>
        </w:rPr>
        <w:t xml:space="preserve"> </w:t>
      </w:r>
      <w:proofErr w:type="gramStart"/>
      <w:r w:rsidR="00663D77" w:rsidRPr="005B7363">
        <w:rPr>
          <w:sz w:val="20"/>
        </w:rPr>
        <w:t>oraz</w:t>
      </w:r>
      <w:proofErr w:type="gramEnd"/>
      <w:r w:rsidR="00663D77" w:rsidRPr="005B7363">
        <w:rPr>
          <w:sz w:val="20"/>
        </w:rPr>
        <w:t xml:space="preserve"> KH (Kanał </w:t>
      </w:r>
      <w:proofErr w:type="spellStart"/>
      <w:r w:rsidR="00663D77" w:rsidRPr="005B7363">
        <w:rPr>
          <w:sz w:val="20"/>
        </w:rPr>
        <w:t>Helenowski</w:t>
      </w:r>
      <w:proofErr w:type="spellEnd"/>
      <w:r w:rsidR="00663D77" w:rsidRPr="005B7363">
        <w:rPr>
          <w:sz w:val="20"/>
        </w:rPr>
        <w:t xml:space="preserve">), </w:t>
      </w:r>
      <w:r w:rsidR="00A6373B" w:rsidRPr="005B7363">
        <w:rPr>
          <w:sz w:val="20"/>
        </w:rPr>
        <w:br/>
      </w:r>
      <w:r w:rsidR="00663D77" w:rsidRPr="005B7363">
        <w:rPr>
          <w:sz w:val="20"/>
        </w:rPr>
        <w:t xml:space="preserve">a także zastawek na rowach SN-5.1 </w:t>
      </w:r>
      <w:proofErr w:type="gramStart"/>
      <w:r w:rsidR="00663D77" w:rsidRPr="005B7363">
        <w:rPr>
          <w:sz w:val="20"/>
        </w:rPr>
        <w:t>oraz</w:t>
      </w:r>
      <w:proofErr w:type="gramEnd"/>
      <w:r w:rsidR="00663D77" w:rsidRPr="005B7363">
        <w:rPr>
          <w:sz w:val="20"/>
        </w:rPr>
        <w:t xml:space="preserve"> </w:t>
      </w:r>
      <w:r w:rsidR="00873960" w:rsidRPr="005B7363">
        <w:rPr>
          <w:sz w:val="20"/>
        </w:rPr>
        <w:t>KH (</w:t>
      </w:r>
      <w:r w:rsidR="00155587" w:rsidRPr="005B7363">
        <w:rPr>
          <w:sz w:val="20"/>
        </w:rPr>
        <w:t xml:space="preserve">Kanale </w:t>
      </w:r>
      <w:proofErr w:type="spellStart"/>
      <w:r w:rsidR="00155587" w:rsidRPr="005B7363">
        <w:rPr>
          <w:sz w:val="20"/>
        </w:rPr>
        <w:t>Helenowskim</w:t>
      </w:r>
      <w:proofErr w:type="spellEnd"/>
      <w:r w:rsidR="00873960" w:rsidRPr="005B7363">
        <w:rPr>
          <w:sz w:val="20"/>
        </w:rPr>
        <w:t>)</w:t>
      </w:r>
      <w:r w:rsidR="00155587" w:rsidRPr="005B7363">
        <w:rPr>
          <w:sz w:val="20"/>
        </w:rPr>
        <w:t xml:space="preserve">. </w:t>
      </w:r>
    </w:p>
    <w:p w:rsidR="0087532C" w:rsidRPr="005B7363" w:rsidRDefault="0087532C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Teren, na którym </w:t>
      </w:r>
      <w:r w:rsidR="00713511" w:rsidRPr="005B7363">
        <w:rPr>
          <w:sz w:val="20"/>
        </w:rPr>
        <w:t xml:space="preserve">wykonywane będą urządzenia wodne wynosi ok 0,3 ha, natomiast obszar objęty </w:t>
      </w:r>
      <w:r w:rsidR="00873960" w:rsidRPr="005B7363">
        <w:rPr>
          <w:sz w:val="20"/>
        </w:rPr>
        <w:t>szczególnym korzystaniem z wód</w:t>
      </w:r>
      <w:r w:rsidR="00713511" w:rsidRPr="005B7363">
        <w:rPr>
          <w:sz w:val="20"/>
        </w:rPr>
        <w:t xml:space="preserve"> </w:t>
      </w:r>
      <w:r w:rsidR="00A6373B" w:rsidRPr="005B7363">
        <w:rPr>
          <w:sz w:val="20"/>
        </w:rPr>
        <w:t xml:space="preserve">– użytkowanie wód w rowach – wynosi </w:t>
      </w:r>
      <w:r w:rsidR="00713511" w:rsidRPr="005B7363">
        <w:rPr>
          <w:sz w:val="20"/>
        </w:rPr>
        <w:t>ok.</w:t>
      </w:r>
      <w:r w:rsidR="00873960" w:rsidRPr="005B7363">
        <w:rPr>
          <w:sz w:val="20"/>
        </w:rPr>
        <w:t xml:space="preserve"> 0,01</w:t>
      </w:r>
      <w:r w:rsidR="00A6373B" w:rsidRPr="005B7363">
        <w:rPr>
          <w:sz w:val="20"/>
        </w:rPr>
        <w:t>1</w:t>
      </w:r>
      <w:r w:rsidR="00873960" w:rsidRPr="005B7363">
        <w:rPr>
          <w:sz w:val="20"/>
        </w:rPr>
        <w:t xml:space="preserve"> </w:t>
      </w:r>
      <w:r w:rsidRPr="005B7363">
        <w:rPr>
          <w:sz w:val="20"/>
        </w:rPr>
        <w:t xml:space="preserve">ha. Wykonanie planowanych prac pozwoli na przeciwdziałanie nadmiernej erozji wodnej na terenach leśnych Nadleśnictwa Antonin. Pod względem administracyjnym planowane przedsięwzięcie zlokalizowane jest w województwie wielkopolskim, powiecie ostrowskim, gminie Przygodzice. </w:t>
      </w:r>
    </w:p>
    <w:p w:rsidR="00EB3694" w:rsidRPr="005B7363" w:rsidRDefault="00EB3694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Zasięg oddziaływania planowanych do wykonania urządzeń wodnych będzie obejmował obszar wokół projektowanych urządzeń wodnych. Zasięg ten zamknie się w granicach </w:t>
      </w:r>
      <w:r w:rsidR="005D40D5" w:rsidRPr="005B7363">
        <w:rPr>
          <w:sz w:val="20"/>
        </w:rPr>
        <w:t xml:space="preserve">zbiornika, </w:t>
      </w:r>
      <w:r w:rsidR="00873960" w:rsidRPr="005B7363">
        <w:rPr>
          <w:sz w:val="20"/>
        </w:rPr>
        <w:t xml:space="preserve">rowów KH (Kanału </w:t>
      </w:r>
      <w:proofErr w:type="spellStart"/>
      <w:r w:rsidR="00873960" w:rsidRPr="005B7363">
        <w:rPr>
          <w:sz w:val="20"/>
        </w:rPr>
        <w:t>Helenowskiego</w:t>
      </w:r>
      <w:proofErr w:type="spellEnd"/>
      <w:r w:rsidR="00873960" w:rsidRPr="005B7363">
        <w:rPr>
          <w:sz w:val="20"/>
        </w:rPr>
        <w:t xml:space="preserve">), </w:t>
      </w:r>
      <w:r w:rsidR="008C7DD7" w:rsidRPr="005B7363">
        <w:rPr>
          <w:sz w:val="20"/>
        </w:rPr>
        <w:t>SN-5.4</w:t>
      </w:r>
      <w:r w:rsidR="00873960" w:rsidRPr="005B7363">
        <w:rPr>
          <w:sz w:val="20"/>
        </w:rPr>
        <w:t xml:space="preserve"> </w:t>
      </w:r>
      <w:proofErr w:type="gramStart"/>
      <w:r w:rsidR="00873960" w:rsidRPr="005B7363">
        <w:rPr>
          <w:sz w:val="20"/>
        </w:rPr>
        <w:t>oraz</w:t>
      </w:r>
      <w:proofErr w:type="gramEnd"/>
      <w:r w:rsidR="00155587" w:rsidRPr="005B7363">
        <w:rPr>
          <w:sz w:val="20"/>
        </w:rPr>
        <w:t xml:space="preserve"> SN-5.1</w:t>
      </w:r>
      <w:r w:rsidR="008C7DD7" w:rsidRPr="005B7363">
        <w:rPr>
          <w:sz w:val="20"/>
        </w:rPr>
        <w:t xml:space="preserve">. </w:t>
      </w:r>
      <w:r w:rsidRPr="005B7363">
        <w:rPr>
          <w:sz w:val="20"/>
        </w:rPr>
        <w:t xml:space="preserve">Rodzaj planowanych robót nie wpłynie negatywnie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na obecny stan wód. W celu zminimalizowania negatywnego oddziaływania inwestycji, należy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na etapie realizacji zastosować odpowiednie rozwiązania organizacyjne oraz uwzględnić sposoby wykorzystania terenu, </w:t>
      </w:r>
      <w:proofErr w:type="gramStart"/>
      <w:r w:rsidRPr="005B7363">
        <w:rPr>
          <w:sz w:val="20"/>
        </w:rPr>
        <w:t>tak aby</w:t>
      </w:r>
      <w:proofErr w:type="gramEnd"/>
      <w:r w:rsidRPr="005B7363">
        <w:rPr>
          <w:sz w:val="20"/>
        </w:rPr>
        <w:t xml:space="preserve"> do minimum ograniczyć niekorzystny wpływ.</w:t>
      </w:r>
    </w:p>
    <w:p w:rsidR="001A34AB" w:rsidRPr="005B7363" w:rsidRDefault="00EB3694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Zasięg oddziaływania zamierzonego korzystania z wód będzie </w:t>
      </w:r>
      <w:r w:rsidR="0075777D" w:rsidRPr="005B7363">
        <w:rPr>
          <w:sz w:val="20"/>
        </w:rPr>
        <w:t xml:space="preserve">stanowił </w:t>
      </w:r>
      <w:r w:rsidR="001A34AB" w:rsidRPr="005B7363">
        <w:rPr>
          <w:sz w:val="20"/>
        </w:rPr>
        <w:t>obszar wokół urządzeń wodnych</w:t>
      </w:r>
      <w:r w:rsidR="00A6373B" w:rsidRPr="005B7363">
        <w:rPr>
          <w:sz w:val="20"/>
        </w:rPr>
        <w:t xml:space="preserve"> – dwóch zastawek</w:t>
      </w:r>
      <w:r w:rsidR="001A34AB" w:rsidRPr="005B7363">
        <w:rPr>
          <w:sz w:val="20"/>
        </w:rPr>
        <w:t xml:space="preserve"> na rozdziale </w:t>
      </w:r>
      <w:r w:rsidR="00086BAC" w:rsidRPr="005B7363">
        <w:rPr>
          <w:sz w:val="20"/>
        </w:rPr>
        <w:t xml:space="preserve">wód na rowach KH (Kanał </w:t>
      </w:r>
      <w:proofErr w:type="spellStart"/>
      <w:r w:rsidR="00086BAC" w:rsidRPr="005B7363">
        <w:rPr>
          <w:sz w:val="20"/>
        </w:rPr>
        <w:t>Helenowski</w:t>
      </w:r>
      <w:proofErr w:type="spellEnd"/>
      <w:r w:rsidR="00086BAC" w:rsidRPr="005B7363">
        <w:rPr>
          <w:sz w:val="20"/>
        </w:rPr>
        <w:t>) i SN-5.1.</w:t>
      </w:r>
    </w:p>
    <w:p w:rsidR="00AC1C53" w:rsidRPr="005B7363" w:rsidRDefault="00EB3694" w:rsidP="00C44F32">
      <w:pPr>
        <w:pStyle w:val="WTUnoramlny"/>
        <w:rPr>
          <w:sz w:val="20"/>
        </w:rPr>
      </w:pPr>
      <w:r w:rsidRPr="005B7363">
        <w:rPr>
          <w:sz w:val="20"/>
        </w:rPr>
        <w:t>Zasięg oddziaływania zamierzonego korzystania z wód oraz planowanych do wykonania urządzeń wodnych został przedstawiony graficznie na p</w:t>
      </w:r>
      <w:r w:rsidR="0075777D" w:rsidRPr="005B7363">
        <w:rPr>
          <w:sz w:val="20"/>
        </w:rPr>
        <w:t>lanach</w:t>
      </w:r>
      <w:r w:rsidRPr="005B7363">
        <w:rPr>
          <w:sz w:val="20"/>
        </w:rPr>
        <w:t xml:space="preserve"> urządzeń wodnych (</w:t>
      </w:r>
      <w:r w:rsidR="00B502C7" w:rsidRPr="005B7363">
        <w:rPr>
          <w:sz w:val="20"/>
        </w:rPr>
        <w:t>Rys. 2.1-2.4</w:t>
      </w:r>
      <w:r w:rsidRPr="005B7363">
        <w:rPr>
          <w:sz w:val="20"/>
        </w:rPr>
        <w:t xml:space="preserve">.). </w:t>
      </w:r>
    </w:p>
    <w:p w:rsidR="00EB3694" w:rsidRPr="005B7363" w:rsidRDefault="00EB3694" w:rsidP="00C44F32">
      <w:pPr>
        <w:pStyle w:val="WTUnoramlny"/>
        <w:rPr>
          <w:sz w:val="20"/>
          <w:u w:val="single"/>
        </w:rPr>
      </w:pPr>
      <w:r w:rsidRPr="005B7363">
        <w:rPr>
          <w:sz w:val="20"/>
          <w:u w:val="single"/>
        </w:rPr>
        <w:t>Działki ewidencyjne w zasięgu planowanych do wykonania urządzeń wodnych</w:t>
      </w:r>
      <w:r w:rsidR="00663D77" w:rsidRPr="005B7363">
        <w:rPr>
          <w:sz w:val="20"/>
          <w:u w:val="single"/>
        </w:rPr>
        <w:t xml:space="preserve"> oraz zasięgu zamierzonego korzystania z wód</w:t>
      </w:r>
      <w:r w:rsidRPr="005B7363">
        <w:rPr>
          <w:sz w:val="20"/>
          <w:u w:val="single"/>
        </w:rPr>
        <w:t>:</w:t>
      </w:r>
    </w:p>
    <w:p w:rsidR="0075777D" w:rsidRPr="005B7363" w:rsidRDefault="00B6686F" w:rsidP="00C44F32">
      <w:pPr>
        <w:pStyle w:val="WTUnoramlny"/>
        <w:rPr>
          <w:sz w:val="20"/>
        </w:rPr>
      </w:pPr>
      <w:proofErr w:type="gramStart"/>
      <w:r w:rsidRPr="005B7363">
        <w:rPr>
          <w:sz w:val="20"/>
        </w:rPr>
        <w:t>w</w:t>
      </w:r>
      <w:r w:rsidR="0075777D" w:rsidRPr="005B7363">
        <w:rPr>
          <w:sz w:val="20"/>
        </w:rPr>
        <w:t>ojewództwo</w:t>
      </w:r>
      <w:proofErr w:type="gramEnd"/>
      <w:r w:rsidR="0075777D" w:rsidRPr="005B7363">
        <w:rPr>
          <w:sz w:val="20"/>
        </w:rPr>
        <w:t xml:space="preserve"> wielkopolskie, powiat ostrowski, gmina Przy</w:t>
      </w:r>
      <w:r w:rsidR="000A1D7B" w:rsidRPr="005B7363">
        <w:rPr>
          <w:sz w:val="20"/>
        </w:rPr>
        <w:t>godzice</w:t>
      </w:r>
      <w:r w:rsidR="0075777D" w:rsidRPr="005B7363">
        <w:rPr>
          <w:sz w:val="20"/>
        </w:rPr>
        <w:t xml:space="preserve">, obręb Antonin, dz. </w:t>
      </w:r>
      <w:proofErr w:type="spellStart"/>
      <w:r w:rsidR="0075777D" w:rsidRPr="005B7363">
        <w:rPr>
          <w:sz w:val="20"/>
        </w:rPr>
        <w:t>ewid</w:t>
      </w:r>
      <w:proofErr w:type="spellEnd"/>
      <w:r w:rsidR="0075777D" w:rsidRPr="005B7363">
        <w:rPr>
          <w:sz w:val="20"/>
        </w:rPr>
        <w:t>.: 697/1, 1108, 110</w:t>
      </w:r>
      <w:r w:rsidR="00C44F32" w:rsidRPr="005B7363">
        <w:rPr>
          <w:sz w:val="20"/>
        </w:rPr>
        <w:t>9</w:t>
      </w:r>
      <w:r w:rsidR="0075777D" w:rsidRPr="005B7363">
        <w:rPr>
          <w:sz w:val="20"/>
        </w:rPr>
        <w:t>.</w:t>
      </w:r>
    </w:p>
    <w:p w:rsidR="00E90A57" w:rsidRPr="005B7363" w:rsidRDefault="00AC1C53" w:rsidP="00C44F32">
      <w:pPr>
        <w:pStyle w:val="WTUnoramlny"/>
        <w:rPr>
          <w:sz w:val="20"/>
        </w:rPr>
      </w:pPr>
      <w:r w:rsidRPr="005B7363">
        <w:rPr>
          <w:sz w:val="20"/>
        </w:rPr>
        <w:t>Powierzchnie działek znajdujących się w zasięgu oddziaływania zamierzonego korzystania z wód oraz planowanych do wykonania urządzeń wodnych:</w:t>
      </w:r>
    </w:p>
    <w:p w:rsidR="006419ED" w:rsidRPr="005B7363" w:rsidRDefault="006419ED" w:rsidP="00C44F32">
      <w:pPr>
        <w:pStyle w:val="WTUnoramlny"/>
        <w:rPr>
          <w:sz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"/>
        <w:gridCol w:w="1614"/>
        <w:gridCol w:w="803"/>
        <w:gridCol w:w="1006"/>
        <w:gridCol w:w="2668"/>
        <w:gridCol w:w="2668"/>
      </w:tblGrid>
      <w:tr w:rsidR="00AC1C53" w:rsidRPr="005B7363" w:rsidTr="00755B18">
        <w:trPr>
          <w:trHeight w:val="20"/>
          <w:jc w:val="center"/>
        </w:trPr>
        <w:tc>
          <w:tcPr>
            <w:tcW w:w="246" w:type="pct"/>
            <w:shd w:val="clear" w:color="auto" w:fill="auto"/>
            <w:vAlign w:val="center"/>
            <w:hideMark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Lp.</w:t>
            </w:r>
          </w:p>
        </w:tc>
        <w:tc>
          <w:tcPr>
            <w:tcW w:w="876" w:type="pct"/>
            <w:shd w:val="clear" w:color="auto" w:fill="auto"/>
            <w:vAlign w:val="center"/>
            <w:hideMark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Jednostka ewidencyjna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546" w:type="pct"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Nr działki</w:t>
            </w:r>
          </w:p>
        </w:tc>
        <w:tc>
          <w:tcPr>
            <w:tcW w:w="1448" w:type="pct"/>
            <w:shd w:val="clear" w:color="auto" w:fill="auto"/>
            <w:vAlign w:val="center"/>
            <w:hideMark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Powierzchnia działek </w:t>
            </w:r>
            <w:r w:rsidR="00DE0D8F"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br/>
            </w: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w zasięgu oddziaływania planowanych do wykonania urządzeń wodnych</w:t>
            </w:r>
          </w:p>
        </w:tc>
        <w:tc>
          <w:tcPr>
            <w:tcW w:w="1448" w:type="pct"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Powierzchnia działek </w:t>
            </w:r>
            <w:r w:rsidR="00DE0D8F"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br/>
            </w: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w zasięgu oddziaływania zamierzonego korzystania </w:t>
            </w:r>
            <w:r w:rsidR="00DE0D8F"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br/>
            </w: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z wód</w:t>
            </w:r>
          </w:p>
        </w:tc>
      </w:tr>
      <w:tr w:rsidR="00AC1C53" w:rsidRPr="005B7363" w:rsidTr="00755B18">
        <w:trPr>
          <w:trHeight w:val="20"/>
          <w:jc w:val="center"/>
        </w:trPr>
        <w:tc>
          <w:tcPr>
            <w:tcW w:w="24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pStyle w:val="Akapitzlist"/>
              <w:numPr>
                <w:ilvl w:val="0"/>
                <w:numId w:val="7"/>
              </w:numPr>
              <w:spacing w:before="0" w:line="276" w:lineRule="auto"/>
              <w:ind w:left="587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546" w:type="pct"/>
            <w:vAlign w:val="center"/>
          </w:tcPr>
          <w:p w:rsidR="00AC1C53" w:rsidRPr="005B7363" w:rsidRDefault="00AC1C53" w:rsidP="006419ED">
            <w:pPr>
              <w:pStyle w:val="WTUnoramlny"/>
              <w:spacing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697/1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AC1C53" w:rsidRPr="005B7363" w:rsidRDefault="00B913BC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2606,1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AC1C53" w:rsidRPr="005B7363" w:rsidRDefault="00A6373B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-</w:t>
            </w:r>
          </w:p>
        </w:tc>
      </w:tr>
      <w:tr w:rsidR="00AC1C53" w:rsidRPr="005B7363" w:rsidTr="00755B18">
        <w:trPr>
          <w:trHeight w:val="20"/>
          <w:jc w:val="center"/>
        </w:trPr>
        <w:tc>
          <w:tcPr>
            <w:tcW w:w="24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pStyle w:val="Akapitzlist"/>
              <w:numPr>
                <w:ilvl w:val="0"/>
                <w:numId w:val="7"/>
              </w:numPr>
              <w:spacing w:before="0" w:line="276" w:lineRule="auto"/>
              <w:ind w:left="587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546" w:type="pct"/>
            <w:vAlign w:val="center"/>
          </w:tcPr>
          <w:p w:rsidR="00AC1C53" w:rsidRPr="005B7363" w:rsidRDefault="00AC1C53" w:rsidP="006419ED">
            <w:pPr>
              <w:pStyle w:val="WTUnoramlny"/>
              <w:spacing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1108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AC1C53" w:rsidRPr="005B7363" w:rsidRDefault="00B913BC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108,8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0A40EE" w:rsidRPr="005B7363" w:rsidRDefault="00A6373B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108,8</w:t>
            </w:r>
          </w:p>
        </w:tc>
      </w:tr>
      <w:tr w:rsidR="00AC1C53" w:rsidRPr="005B7363" w:rsidTr="00755B18">
        <w:trPr>
          <w:trHeight w:val="20"/>
          <w:jc w:val="center"/>
        </w:trPr>
        <w:tc>
          <w:tcPr>
            <w:tcW w:w="24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pStyle w:val="Akapitzlist"/>
              <w:numPr>
                <w:ilvl w:val="0"/>
                <w:numId w:val="7"/>
              </w:numPr>
              <w:spacing w:before="0" w:line="276" w:lineRule="auto"/>
              <w:ind w:left="587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</w:p>
        </w:tc>
        <w:tc>
          <w:tcPr>
            <w:tcW w:w="87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AC1C53" w:rsidRPr="005B7363" w:rsidRDefault="00AC1C53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546" w:type="pct"/>
            <w:vAlign w:val="center"/>
          </w:tcPr>
          <w:p w:rsidR="00AC1C53" w:rsidRPr="005B7363" w:rsidRDefault="006D6AF4" w:rsidP="006419ED">
            <w:pPr>
              <w:pStyle w:val="WTUnoramlny"/>
              <w:spacing w:line="276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1109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AC1C53" w:rsidRPr="005B7363" w:rsidRDefault="00B913BC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84,6</w:t>
            </w:r>
          </w:p>
        </w:tc>
        <w:tc>
          <w:tcPr>
            <w:tcW w:w="1448" w:type="pct"/>
            <w:shd w:val="clear" w:color="auto" w:fill="auto"/>
            <w:vAlign w:val="center"/>
          </w:tcPr>
          <w:p w:rsidR="00AC1C53" w:rsidRPr="005B7363" w:rsidRDefault="000A40EE" w:rsidP="006419ED">
            <w:pPr>
              <w:spacing w:before="0" w:line="276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-</w:t>
            </w:r>
          </w:p>
        </w:tc>
      </w:tr>
    </w:tbl>
    <w:p w:rsidR="006419ED" w:rsidRPr="005B7363" w:rsidRDefault="006419ED" w:rsidP="006419ED">
      <w:pPr>
        <w:pStyle w:val="WTUnoramlny"/>
      </w:pPr>
      <w:bookmarkStart w:id="7" w:name="_Toc62126338"/>
    </w:p>
    <w:p w:rsidR="00A95ABE" w:rsidRPr="005B7363" w:rsidRDefault="00A95ABE" w:rsidP="00A95ABE">
      <w:pPr>
        <w:pStyle w:val="WTU2Nagwek"/>
        <w:rPr>
          <w:rFonts w:cs="Arial"/>
        </w:rPr>
      </w:pPr>
      <w:r w:rsidRPr="005B7363">
        <w:rPr>
          <w:rFonts w:cs="Arial"/>
        </w:rPr>
        <w:t>Stan prawny nieruchomości w zasięgu oddziaływania zamierzonego korzystania z wód</w:t>
      </w:r>
      <w:r w:rsidR="00BB1894" w:rsidRPr="005B7363">
        <w:rPr>
          <w:rFonts w:cs="Arial"/>
        </w:rPr>
        <w:t xml:space="preserve"> lub planowanych do wykonania urządzeń wodnych</w:t>
      </w:r>
      <w:bookmarkEnd w:id="7"/>
    </w:p>
    <w:p w:rsidR="00283634" w:rsidRPr="005B7363" w:rsidRDefault="00283634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Wykaz własności działek objętych operatem wodnoprawnym został zestawiony </w:t>
      </w:r>
      <w:r w:rsidRPr="005B7363">
        <w:rPr>
          <w:sz w:val="20"/>
        </w:rPr>
        <w:br/>
        <w:t xml:space="preserve">w poniższej tabeli z podaniem numerów działek, nazwą i danymi adresowymi właściciela/użytkownika. Inwestycja znajduje się w </w:t>
      </w:r>
      <w:r w:rsidR="009853EB" w:rsidRPr="005B7363">
        <w:rPr>
          <w:sz w:val="20"/>
        </w:rPr>
        <w:t>województwie wielkopolskim, w powiecie ostrowskim, na terenie gminy Przygodzice</w:t>
      </w:r>
      <w:r w:rsidRPr="005B7363">
        <w:rPr>
          <w:sz w:val="20"/>
        </w:rPr>
        <w:t xml:space="preserve">. Wypisy z wykazu działek ewidencyjnych zostały zamieszczone w załącznikach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do niniejszego </w:t>
      </w:r>
      <w:r w:rsidR="00A6579C" w:rsidRPr="005B7363">
        <w:rPr>
          <w:sz w:val="20"/>
        </w:rPr>
        <w:t>wniosku</w:t>
      </w:r>
      <w:r w:rsidRPr="005B7363">
        <w:rPr>
          <w:sz w:val="20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3"/>
        <w:gridCol w:w="903"/>
        <w:gridCol w:w="1701"/>
        <w:gridCol w:w="1448"/>
        <w:gridCol w:w="4617"/>
      </w:tblGrid>
      <w:tr w:rsidR="00A11717" w:rsidRPr="005B7363" w:rsidTr="00BE2758">
        <w:trPr>
          <w:trHeight w:val="596"/>
        </w:trPr>
        <w:tc>
          <w:tcPr>
            <w:tcW w:w="295" w:type="pct"/>
            <w:shd w:val="clear" w:color="auto" w:fill="auto"/>
            <w:vAlign w:val="center"/>
            <w:hideMark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Lp.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Nr działki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Jednostka ewidencyjna</w:t>
            </w:r>
          </w:p>
        </w:tc>
        <w:tc>
          <w:tcPr>
            <w:tcW w:w="786" w:type="pct"/>
            <w:shd w:val="clear" w:color="auto" w:fill="auto"/>
            <w:vAlign w:val="center"/>
            <w:hideMark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2506" w:type="pct"/>
            <w:shd w:val="clear" w:color="auto" w:fill="auto"/>
            <w:vAlign w:val="center"/>
            <w:hideMark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Właściciel nieruchomości</w:t>
            </w:r>
          </w:p>
        </w:tc>
      </w:tr>
      <w:tr w:rsidR="00A11717" w:rsidRPr="005B7363" w:rsidTr="00BE2758">
        <w:trPr>
          <w:trHeight w:val="20"/>
        </w:trPr>
        <w:tc>
          <w:tcPr>
            <w:tcW w:w="295" w:type="pct"/>
            <w:shd w:val="clear" w:color="auto" w:fill="auto"/>
            <w:noWrap/>
            <w:vAlign w:val="center"/>
          </w:tcPr>
          <w:p w:rsidR="00A11717" w:rsidRPr="005B7363" w:rsidRDefault="00D85E64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1.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pStyle w:val="WTUnoramlny"/>
              <w:spacing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697/1</w:t>
            </w:r>
          </w:p>
        </w:tc>
        <w:tc>
          <w:tcPr>
            <w:tcW w:w="923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2506" w:type="pct"/>
            <w:shd w:val="clear" w:color="auto" w:fill="auto"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Państwowe Gospodarstwo Leśne Lasy Państwowe Nadleśnictwo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Siedziba: 63-421 Przygodzice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proofErr w:type="gramStart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ul</w:t>
            </w:r>
            <w:proofErr w:type="gramEnd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. Wrocławska 11</w:t>
            </w:r>
          </w:p>
        </w:tc>
      </w:tr>
      <w:tr w:rsidR="00A11717" w:rsidRPr="005B7363" w:rsidTr="00BE2758">
        <w:trPr>
          <w:trHeight w:val="20"/>
        </w:trPr>
        <w:tc>
          <w:tcPr>
            <w:tcW w:w="295" w:type="pct"/>
            <w:shd w:val="clear" w:color="auto" w:fill="auto"/>
            <w:noWrap/>
            <w:vAlign w:val="center"/>
          </w:tcPr>
          <w:p w:rsidR="00A11717" w:rsidRPr="005B7363" w:rsidRDefault="00D85E64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2.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pStyle w:val="WTUnoramlny"/>
              <w:spacing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1108</w:t>
            </w:r>
          </w:p>
        </w:tc>
        <w:tc>
          <w:tcPr>
            <w:tcW w:w="923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2506" w:type="pct"/>
            <w:shd w:val="clear" w:color="auto" w:fill="auto"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Państwowe Gospodarstwo Leśne Lasy Państwowe Nadleśnictwo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Siedziba: 63-421 Przygodzice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proofErr w:type="gramStart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ul</w:t>
            </w:r>
            <w:proofErr w:type="gramEnd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. Wrocławska 11</w:t>
            </w:r>
          </w:p>
        </w:tc>
      </w:tr>
      <w:tr w:rsidR="00A11717" w:rsidRPr="005B7363" w:rsidTr="00BE2758">
        <w:trPr>
          <w:trHeight w:val="20"/>
        </w:trPr>
        <w:tc>
          <w:tcPr>
            <w:tcW w:w="295" w:type="pct"/>
            <w:shd w:val="clear" w:color="auto" w:fill="auto"/>
            <w:noWrap/>
            <w:vAlign w:val="center"/>
          </w:tcPr>
          <w:p w:rsidR="00A11717" w:rsidRPr="005B7363" w:rsidRDefault="00D85E64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3.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pStyle w:val="WTUnoramlny"/>
              <w:spacing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1109</w:t>
            </w:r>
          </w:p>
        </w:tc>
        <w:tc>
          <w:tcPr>
            <w:tcW w:w="923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cs="Arial"/>
                <w:sz w:val="16"/>
                <w:szCs w:val="18"/>
              </w:rPr>
            </w:pPr>
            <w:r w:rsidRPr="005B7363">
              <w:rPr>
                <w:rFonts w:cs="Arial"/>
                <w:sz w:val="16"/>
                <w:szCs w:val="18"/>
              </w:rPr>
              <w:t>Gmina Przygodzice</w:t>
            </w: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2506" w:type="pct"/>
            <w:shd w:val="clear" w:color="auto" w:fill="auto"/>
            <w:vAlign w:val="center"/>
          </w:tcPr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Państwowe Gospodarstwo Leśne Lasy Państwowe Nadleśnictwo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Siedziba: 63-421 Przygodzice Antonin</w:t>
            </w:r>
          </w:p>
          <w:p w:rsidR="00A11717" w:rsidRPr="005B7363" w:rsidRDefault="00A11717" w:rsidP="002D6726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proofErr w:type="gramStart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ul</w:t>
            </w:r>
            <w:proofErr w:type="gramEnd"/>
            <w:r w:rsidRPr="005B7363">
              <w:rPr>
                <w:rFonts w:eastAsia="Times New Roman" w:cs="Arial"/>
                <w:sz w:val="16"/>
                <w:szCs w:val="18"/>
                <w:lang w:eastAsia="pl-PL"/>
              </w:rPr>
              <w:t>. Wrocławska 11</w:t>
            </w:r>
          </w:p>
        </w:tc>
      </w:tr>
    </w:tbl>
    <w:p w:rsidR="00B913BC" w:rsidRPr="005B7363" w:rsidRDefault="00B913BC" w:rsidP="00104796">
      <w:pPr>
        <w:pStyle w:val="WTUnoramlny"/>
        <w:ind w:firstLine="0"/>
        <w:rPr>
          <w:rFonts w:cs="Arial"/>
        </w:rPr>
      </w:pPr>
    </w:p>
    <w:p w:rsidR="00A95ABE" w:rsidRPr="005B7363" w:rsidRDefault="00A95ABE" w:rsidP="00A95ABE">
      <w:pPr>
        <w:pStyle w:val="WTU2Nagwek"/>
        <w:rPr>
          <w:rFonts w:cs="Arial"/>
        </w:rPr>
      </w:pPr>
      <w:bookmarkStart w:id="8" w:name="_Toc62126339"/>
      <w:r w:rsidRPr="005B7363">
        <w:rPr>
          <w:rFonts w:cs="Arial"/>
        </w:rPr>
        <w:t>Obowiązki ubiegającego się o wydanie pozwolenia w stosunku do osób trzecich</w:t>
      </w:r>
      <w:bookmarkEnd w:id="8"/>
    </w:p>
    <w:p w:rsidR="00E159CA" w:rsidRPr="005B7363" w:rsidRDefault="00E159CA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Użytkownikiem urządzeń wodnych będzie </w:t>
      </w:r>
      <w:r w:rsidR="00D63C7E" w:rsidRPr="005B7363">
        <w:rPr>
          <w:sz w:val="20"/>
        </w:rPr>
        <w:t>Państwowe Gospodarstwo Leśne Lasy Państwowe Nadleśnictwo Antonin</w:t>
      </w:r>
      <w:r w:rsidRPr="005B7363">
        <w:rPr>
          <w:sz w:val="20"/>
        </w:rPr>
        <w:t>, który będzie zobowiązany do przestrzegania przepisów Ustawy Prawa Wodnego (D</w:t>
      </w:r>
      <w:r w:rsidR="00DB3A6D" w:rsidRPr="005B7363">
        <w:rPr>
          <w:sz w:val="20"/>
        </w:rPr>
        <w:t xml:space="preserve">z.U. </w:t>
      </w:r>
      <w:r w:rsidR="00D63C7E" w:rsidRPr="005B7363">
        <w:rPr>
          <w:sz w:val="20"/>
        </w:rPr>
        <w:t xml:space="preserve">2020 </w:t>
      </w:r>
      <w:proofErr w:type="gramStart"/>
      <w:r w:rsidR="00D63C7E" w:rsidRPr="005B7363">
        <w:rPr>
          <w:sz w:val="20"/>
        </w:rPr>
        <w:t>poz</w:t>
      </w:r>
      <w:proofErr w:type="gramEnd"/>
      <w:r w:rsidR="00D63C7E" w:rsidRPr="005B7363">
        <w:rPr>
          <w:sz w:val="20"/>
        </w:rPr>
        <w:t>. 310 ze zm.</w:t>
      </w:r>
      <w:r w:rsidRPr="005B7363">
        <w:rPr>
          <w:sz w:val="20"/>
        </w:rPr>
        <w:t xml:space="preserve">) oraz warunków wynikających z otrzymanego pozwolenia wodnoprawnego, a szczególnie przeciwdziałania szkodom lub ich naprawy, jeżeli źródłem szkód będzie zła eksploatacja obiektów. </w:t>
      </w:r>
    </w:p>
    <w:p w:rsidR="00E159CA" w:rsidRPr="005B7363" w:rsidRDefault="00E159CA" w:rsidP="00C44F32">
      <w:pPr>
        <w:pStyle w:val="WTUnoramlny"/>
        <w:rPr>
          <w:sz w:val="20"/>
        </w:rPr>
      </w:pPr>
      <w:r w:rsidRPr="005B7363">
        <w:rPr>
          <w:sz w:val="20"/>
        </w:rPr>
        <w:t>Do obowiązków Inwestora należy w szczególności:</w:t>
      </w:r>
    </w:p>
    <w:p w:rsidR="00E159CA" w:rsidRPr="005B7363" w:rsidRDefault="00E159CA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uzyskanie</w:t>
      </w:r>
      <w:proofErr w:type="gramEnd"/>
      <w:r w:rsidRPr="005B7363">
        <w:rPr>
          <w:sz w:val="20"/>
        </w:rPr>
        <w:t xml:space="preserve"> pozwolenia/zgłoszenia/zezwolenia na budowę projektowanych urządzeń wodnych,</w:t>
      </w:r>
    </w:p>
    <w:p w:rsidR="00E159CA" w:rsidRPr="005B7363" w:rsidRDefault="00E159CA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powiadomienie</w:t>
      </w:r>
      <w:proofErr w:type="gramEnd"/>
      <w:r w:rsidRPr="005B7363">
        <w:rPr>
          <w:sz w:val="20"/>
        </w:rPr>
        <w:t xml:space="preserve"> zainteresowane instytucje i osoby prywatne o terminie rozpoczęcia </w:t>
      </w:r>
      <w:r w:rsidR="001F13D6" w:rsidRPr="005B7363">
        <w:rPr>
          <w:sz w:val="20"/>
        </w:rPr>
        <w:br/>
      </w:r>
      <w:r w:rsidRPr="005B7363">
        <w:rPr>
          <w:sz w:val="20"/>
        </w:rPr>
        <w:t>i planowanym zakończeniu robót,</w:t>
      </w:r>
    </w:p>
    <w:p w:rsidR="00E159CA" w:rsidRPr="005B7363" w:rsidRDefault="00E159CA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wykonanie</w:t>
      </w:r>
      <w:proofErr w:type="gramEnd"/>
      <w:r w:rsidRPr="005B7363">
        <w:rPr>
          <w:sz w:val="20"/>
        </w:rPr>
        <w:t xml:space="preserve"> obiektów i prac zgodnie z operatem wodnoprawnym i projektem budowlanym,</w:t>
      </w:r>
    </w:p>
    <w:p w:rsidR="00E159CA" w:rsidRPr="005B7363" w:rsidRDefault="00E159CA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przywrócenie</w:t>
      </w:r>
      <w:proofErr w:type="gramEnd"/>
      <w:r w:rsidRPr="005B7363">
        <w:rPr>
          <w:sz w:val="20"/>
        </w:rPr>
        <w:t xml:space="preserve"> terenu czasowo zajętego w obrębie</w:t>
      </w:r>
      <w:r w:rsidR="004F5C20" w:rsidRPr="005B7363">
        <w:rPr>
          <w:sz w:val="20"/>
        </w:rPr>
        <w:t xml:space="preserve"> robót do stanu pierwotnego </w:t>
      </w:r>
      <w:r w:rsidR="004F5C20" w:rsidRPr="005B7363">
        <w:rPr>
          <w:sz w:val="20"/>
        </w:rPr>
        <w:br/>
        <w:t xml:space="preserve">ku </w:t>
      </w:r>
      <w:r w:rsidRPr="005B7363">
        <w:rPr>
          <w:sz w:val="20"/>
        </w:rPr>
        <w:t>zadowoleniu jego właścicieli oraz wypłacenie stosownych odszkodowań oszacowanych przez rzeczozna</w:t>
      </w:r>
      <w:r w:rsidR="00703D31" w:rsidRPr="005B7363">
        <w:rPr>
          <w:sz w:val="20"/>
        </w:rPr>
        <w:t>wcę z tytułu ewentualnych szkód,</w:t>
      </w:r>
    </w:p>
    <w:p w:rsidR="00C33B26" w:rsidRPr="005B7363" w:rsidRDefault="00C33B26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uporządkowanie</w:t>
      </w:r>
      <w:proofErr w:type="gramEnd"/>
      <w:r w:rsidRPr="005B7363">
        <w:rPr>
          <w:sz w:val="20"/>
        </w:rPr>
        <w:t xml:space="preserve"> terenu po zakończeniu robót (m.in. usunięcie sprzętu i maszyn niezbędnych </w:t>
      </w:r>
      <w:r w:rsidR="00A6373B" w:rsidRPr="005B7363">
        <w:rPr>
          <w:sz w:val="20"/>
        </w:rPr>
        <w:br/>
      </w:r>
      <w:r w:rsidRPr="005B7363">
        <w:rPr>
          <w:sz w:val="20"/>
        </w:rPr>
        <w:t>do prowadzenia prac, usunięcie wszystkich odpadów powstałych podczas prowadzenia robót)</w:t>
      </w:r>
    </w:p>
    <w:p w:rsidR="00C33B26" w:rsidRPr="005B7363" w:rsidRDefault="00C33B26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przywrócenie</w:t>
      </w:r>
      <w:proofErr w:type="gramEnd"/>
      <w:r w:rsidRPr="005B7363">
        <w:rPr>
          <w:sz w:val="20"/>
        </w:rPr>
        <w:t xml:space="preserve"> terenu czasowo zajętego w obrębie robót do stanu pierwotnego ku zadowoleniu jego właścicieli oraz wypłacenie stosownych odszkodowań oszacowanych przez rzeczoznawcę z tytułu ewentualnych szkód,</w:t>
      </w:r>
    </w:p>
    <w:p w:rsidR="00C33B26" w:rsidRPr="005B7363" w:rsidRDefault="00C33B26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usuwać</w:t>
      </w:r>
      <w:proofErr w:type="gramEnd"/>
      <w:r w:rsidRPr="005B7363">
        <w:rPr>
          <w:sz w:val="20"/>
        </w:rPr>
        <w:t xml:space="preserve"> na bieżąco ewentualne </w:t>
      </w:r>
      <w:proofErr w:type="spellStart"/>
      <w:r w:rsidRPr="005B7363">
        <w:rPr>
          <w:sz w:val="20"/>
        </w:rPr>
        <w:t>nanosiny</w:t>
      </w:r>
      <w:proofErr w:type="spellEnd"/>
      <w:r w:rsidRPr="005B7363">
        <w:rPr>
          <w:sz w:val="20"/>
        </w:rPr>
        <w:t xml:space="preserve"> (np. gałęzie), na wlocie i wylocie </w:t>
      </w:r>
      <w:r w:rsidR="00860770" w:rsidRPr="005B7363">
        <w:rPr>
          <w:sz w:val="20"/>
        </w:rPr>
        <w:t>studni piętrząc</w:t>
      </w:r>
      <w:r w:rsidR="009A0D3E" w:rsidRPr="005B7363">
        <w:rPr>
          <w:sz w:val="20"/>
        </w:rPr>
        <w:t>o-upustowej</w:t>
      </w:r>
      <w:r w:rsidRPr="005B7363">
        <w:rPr>
          <w:sz w:val="20"/>
        </w:rPr>
        <w:t xml:space="preserve"> oraz w okolicy zastawek, mogące powodować utrudnienia w przepływie wód,</w:t>
      </w:r>
    </w:p>
    <w:p w:rsidR="00C33B26" w:rsidRPr="005B7363" w:rsidRDefault="00C33B26" w:rsidP="00C44F32">
      <w:pPr>
        <w:pStyle w:val="WTUnoramlny"/>
        <w:numPr>
          <w:ilvl w:val="0"/>
          <w:numId w:val="39"/>
        </w:numPr>
        <w:ind w:left="567"/>
        <w:rPr>
          <w:sz w:val="20"/>
        </w:rPr>
      </w:pPr>
      <w:proofErr w:type="gramStart"/>
      <w:r w:rsidRPr="005B7363">
        <w:rPr>
          <w:sz w:val="20"/>
        </w:rPr>
        <w:t>eksploatowanie</w:t>
      </w:r>
      <w:proofErr w:type="gramEnd"/>
      <w:r w:rsidRPr="005B7363">
        <w:rPr>
          <w:sz w:val="20"/>
        </w:rPr>
        <w:t xml:space="preserve"> i utrzymywanie w należytym stanie technicznym obiektów i urządzeń wodnych w celu zachowania ich funkcji, poprzez okresowe oględziny stanu technicznego oraz wykonywanie niezbędnych remontów, prowadzenie prac utrzymaniowych polegających </w:t>
      </w:r>
      <w:r w:rsidR="00A6373B" w:rsidRPr="005B7363">
        <w:rPr>
          <w:sz w:val="20"/>
        </w:rPr>
        <w:br/>
      </w:r>
      <w:r w:rsidRPr="005B7363">
        <w:rPr>
          <w:sz w:val="20"/>
        </w:rPr>
        <w:t>m.in. na wykaszaniu skarp, udrażnianiu wlotów i wylotów, bieżącym usuwaniu przeszkód utrudniających właściwe funkcjonowanie obiektów i urządzeń wodnych</w:t>
      </w:r>
    </w:p>
    <w:p w:rsidR="00A95ABE" w:rsidRPr="005B7363" w:rsidRDefault="00A95ABE" w:rsidP="00A95ABE">
      <w:pPr>
        <w:pStyle w:val="WTU1Nagowek"/>
        <w:rPr>
          <w:rFonts w:cs="Arial"/>
        </w:rPr>
      </w:pPr>
      <w:bookmarkStart w:id="9" w:name="_Toc62126340"/>
      <w:r w:rsidRPr="005B7363">
        <w:rPr>
          <w:rFonts w:cs="Arial"/>
        </w:rPr>
        <w:t xml:space="preserve">Opis </w:t>
      </w:r>
      <w:r w:rsidR="00BB1894" w:rsidRPr="005B7363">
        <w:rPr>
          <w:rFonts w:cs="Arial"/>
        </w:rPr>
        <w:t xml:space="preserve">i lokalizacja </w:t>
      </w:r>
      <w:r w:rsidRPr="005B7363">
        <w:rPr>
          <w:rFonts w:cs="Arial"/>
        </w:rPr>
        <w:t>urządzenia wodnego</w:t>
      </w:r>
      <w:bookmarkEnd w:id="9"/>
    </w:p>
    <w:p w:rsidR="004C56A0" w:rsidRPr="005B7363" w:rsidRDefault="00613DFA" w:rsidP="004C56A0">
      <w:pPr>
        <w:pStyle w:val="Nagwek2"/>
        <w:rPr>
          <w:rFonts w:cs="Arial"/>
        </w:rPr>
      </w:pPr>
      <w:bookmarkStart w:id="10" w:name="_Toc62126341"/>
      <w:r w:rsidRPr="005B7363">
        <w:rPr>
          <w:rFonts w:cs="Arial"/>
        </w:rPr>
        <w:t>I</w:t>
      </w:r>
      <w:r w:rsidR="00A95ABE" w:rsidRPr="005B7363">
        <w:rPr>
          <w:rFonts w:cs="Arial"/>
        </w:rPr>
        <w:t>stniejące urządzenie wodne</w:t>
      </w:r>
      <w:bookmarkEnd w:id="10"/>
    </w:p>
    <w:p w:rsidR="004C56A0" w:rsidRPr="005B7363" w:rsidRDefault="004C56A0" w:rsidP="001374F9">
      <w:pPr>
        <w:pStyle w:val="WTUnoramlny"/>
        <w:numPr>
          <w:ilvl w:val="0"/>
          <w:numId w:val="31"/>
        </w:numPr>
        <w:rPr>
          <w:rFonts w:cs="Arial"/>
          <w:b/>
        </w:rPr>
      </w:pPr>
      <w:r w:rsidRPr="005B7363">
        <w:rPr>
          <w:rFonts w:cs="Arial"/>
          <w:b/>
        </w:rPr>
        <w:t>Rozrząd wody na rowie KH i S-5.1</w:t>
      </w:r>
    </w:p>
    <w:p w:rsidR="004C56A0" w:rsidRPr="005B7363" w:rsidRDefault="004C56A0" w:rsidP="00C44F32">
      <w:pPr>
        <w:pStyle w:val="WTUnoramlny"/>
        <w:rPr>
          <w:sz w:val="20"/>
        </w:rPr>
      </w:pPr>
      <w:r w:rsidRPr="005B7363">
        <w:rPr>
          <w:sz w:val="20"/>
        </w:rPr>
        <w:t>Rozrząd wody na terenie obszaru rezerwatu stanowią:</w:t>
      </w:r>
    </w:p>
    <w:p w:rsidR="004C56A0" w:rsidRPr="005B7363" w:rsidRDefault="00860770" w:rsidP="00C44F32">
      <w:pPr>
        <w:pStyle w:val="WTUnoramlny"/>
        <w:rPr>
          <w:sz w:val="20"/>
        </w:rPr>
      </w:pPr>
      <w:proofErr w:type="gramStart"/>
      <w:r w:rsidRPr="005B7363">
        <w:rPr>
          <w:sz w:val="20"/>
        </w:rPr>
        <w:t>a</w:t>
      </w:r>
      <w:proofErr w:type="gramEnd"/>
      <w:r w:rsidRPr="005B7363">
        <w:rPr>
          <w:sz w:val="20"/>
        </w:rPr>
        <w:t xml:space="preserve">) na rowie SN-5.1. </w:t>
      </w:r>
      <w:proofErr w:type="gramStart"/>
      <w:r w:rsidRPr="005B7363">
        <w:rPr>
          <w:sz w:val="20"/>
        </w:rPr>
        <w:t>betonowa</w:t>
      </w:r>
      <w:proofErr w:type="gramEnd"/>
      <w:r w:rsidR="00890F84" w:rsidRPr="005B7363">
        <w:rPr>
          <w:sz w:val="20"/>
        </w:rPr>
        <w:t xml:space="preserve"> </w:t>
      </w:r>
      <w:r w:rsidRPr="005B7363">
        <w:rPr>
          <w:sz w:val="20"/>
        </w:rPr>
        <w:t>zastawka</w:t>
      </w:r>
      <w:r w:rsidR="004C56A0" w:rsidRPr="005B7363">
        <w:rPr>
          <w:sz w:val="20"/>
        </w:rPr>
        <w:t xml:space="preserve"> /bud nr 1/.</w:t>
      </w:r>
    </w:p>
    <w:p w:rsidR="004C56A0" w:rsidRPr="005B7363" w:rsidRDefault="004C56A0" w:rsidP="00C44F32">
      <w:pPr>
        <w:pStyle w:val="WTUnoramlny"/>
        <w:rPr>
          <w:sz w:val="20"/>
        </w:rPr>
      </w:pPr>
      <w:r w:rsidRPr="005B7363">
        <w:rPr>
          <w:sz w:val="20"/>
        </w:rPr>
        <w:t>Budowla betonowa wpustowa mająca na celu przepu</w:t>
      </w:r>
      <w:r w:rsidR="00A8642E" w:rsidRPr="005B7363">
        <w:rPr>
          <w:sz w:val="20"/>
        </w:rPr>
        <w:t xml:space="preserve">szczenie wody na staw Wydymacz </w:t>
      </w:r>
      <w:r w:rsidR="00A8642E" w:rsidRPr="005B7363">
        <w:rPr>
          <w:sz w:val="20"/>
        </w:rPr>
        <w:br/>
      </w:r>
      <w:r w:rsidRPr="005B7363">
        <w:rPr>
          <w:sz w:val="20"/>
        </w:rPr>
        <w:t xml:space="preserve">i utrzymywanie w nim stałego poziomu wody. Budowla betonowa o ręcznej regulacji wysokości piętrzenia i przepływu wód </w:t>
      </w:r>
      <w:proofErr w:type="spellStart"/>
      <w:r w:rsidRPr="005B7363">
        <w:rPr>
          <w:sz w:val="20"/>
        </w:rPr>
        <w:t>szandorami</w:t>
      </w:r>
      <w:proofErr w:type="spellEnd"/>
      <w:r w:rsidR="009A0D3E" w:rsidRPr="005B7363">
        <w:rPr>
          <w:sz w:val="20"/>
        </w:rPr>
        <w:t>.</w:t>
      </w:r>
    </w:p>
    <w:p w:rsidR="00EB6189" w:rsidRPr="005B7363" w:rsidRDefault="004C56A0" w:rsidP="00C44F32">
      <w:pPr>
        <w:pStyle w:val="WTUnoramlny"/>
        <w:rPr>
          <w:sz w:val="20"/>
        </w:rPr>
      </w:pPr>
      <w:r w:rsidRPr="005B7363">
        <w:rPr>
          <w:sz w:val="20"/>
        </w:rPr>
        <w:t xml:space="preserve">Ustalenie faktycznego stanu technicznego </w:t>
      </w:r>
      <w:r w:rsidR="00860770" w:rsidRPr="005B7363">
        <w:rPr>
          <w:sz w:val="20"/>
        </w:rPr>
        <w:t>zastawki</w:t>
      </w:r>
      <w:r w:rsidRPr="005B7363">
        <w:rPr>
          <w:sz w:val="20"/>
        </w:rPr>
        <w:t xml:space="preserve"> jest utrudnione z uwagi na jego zamulenie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i widoczną jedynie część betonowego stojaka. Średnica leżaka określona została na 300 mm. </w:t>
      </w:r>
      <w:r w:rsidR="00860770" w:rsidRPr="005B7363">
        <w:rPr>
          <w:sz w:val="20"/>
        </w:rPr>
        <w:t>Zastawka obmyta</w:t>
      </w:r>
      <w:r w:rsidRPr="005B7363">
        <w:rPr>
          <w:sz w:val="20"/>
        </w:rPr>
        <w:t xml:space="preserve"> jest z obu stron a poniżej w skarpach rowu zlokalizowane są wyrwy. </w:t>
      </w:r>
      <w:r w:rsidR="00860770" w:rsidRPr="005B7363">
        <w:rPr>
          <w:sz w:val="20"/>
        </w:rPr>
        <w:t>Obiekt</w:t>
      </w:r>
      <w:r w:rsidRPr="005B7363">
        <w:rPr>
          <w:sz w:val="20"/>
        </w:rPr>
        <w:t xml:space="preserve"> </w:t>
      </w:r>
      <w:r w:rsidR="00A6373B" w:rsidRPr="005B7363">
        <w:rPr>
          <w:sz w:val="20"/>
        </w:rPr>
        <w:br/>
      </w:r>
      <w:r w:rsidRPr="005B7363">
        <w:rPr>
          <w:sz w:val="20"/>
        </w:rPr>
        <w:t xml:space="preserve">nie stanowi budowli monolitycznej, a przede wszystkim nie spełnia zamierzonej funkcji tak piętrzenia, jak i </w:t>
      </w:r>
      <w:r w:rsidR="00860770" w:rsidRPr="005B7363">
        <w:rPr>
          <w:sz w:val="20"/>
        </w:rPr>
        <w:t xml:space="preserve">przekierowanie wody do stawu. </w:t>
      </w:r>
      <w:r w:rsidRPr="005B7363">
        <w:rPr>
          <w:sz w:val="20"/>
        </w:rPr>
        <w:t>Stan techniczny jest zły, a przywrócenie jego funkcji wymaga wybudowania zupełnie nowej budowli wraz z remontem odcinka rowu i ekranem iłowym.</w:t>
      </w:r>
    </w:p>
    <w:p w:rsidR="00D85E64" w:rsidRPr="005B7363" w:rsidRDefault="00D85E64" w:rsidP="00DE0D8F">
      <w:pPr>
        <w:pStyle w:val="Legenda"/>
        <w:spacing w:before="0"/>
        <w:jc w:val="center"/>
        <w:rPr>
          <w:rFonts w:cs="Arial"/>
          <w:i/>
          <w:sz w:val="18"/>
        </w:rPr>
      </w:pPr>
    </w:p>
    <w:p w:rsidR="00DE0D8F" w:rsidRPr="00DE0D8F" w:rsidRDefault="00C44F32" w:rsidP="006419ED">
      <w:pPr>
        <w:pStyle w:val="Legenda"/>
        <w:spacing w:before="0"/>
        <w:jc w:val="center"/>
        <w:rPr>
          <w:rFonts w:cs="Arial"/>
          <w:b w:val="0"/>
          <w:i/>
          <w:sz w:val="18"/>
        </w:rPr>
      </w:pPr>
      <w:r w:rsidRPr="00D85E64">
        <w:rPr>
          <w:rFonts w:cs="Arial"/>
          <w:noProof/>
          <w:sz w:val="20"/>
          <w:szCs w:val="22"/>
          <w:lang w:eastAsia="pl-PL"/>
        </w:rPr>
        <w:drawing>
          <wp:anchor distT="0" distB="0" distL="114300" distR="114300" simplePos="0" relativeHeight="251685376" behindDoc="0" locked="0" layoutInCell="1" allowOverlap="1" wp14:anchorId="3C154FA4" wp14:editId="189D11CF">
            <wp:simplePos x="0" y="0"/>
            <wp:positionH relativeFrom="margin">
              <wp:posOffset>1192530</wp:posOffset>
            </wp:positionH>
            <wp:positionV relativeFrom="paragraph">
              <wp:posOffset>102870</wp:posOffset>
            </wp:positionV>
            <wp:extent cx="3235960" cy="4572000"/>
            <wp:effectExtent l="0" t="0" r="2540" b="0"/>
            <wp:wrapTopAndBottom/>
            <wp:docPr id="4" name="Obraz 4" descr="C:\Documents and Settings\Janusz\Ustawienia lokalne\Temporary Internet Files\Content.Word\SKMBT_C2501501292007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Janusz\Ustawienia lokalne\Temporary Internet Files\Content.Word\SKMBT_C25015012920070_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2359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0D8F" w:rsidRPr="00DE0D8F">
        <w:rPr>
          <w:rFonts w:cs="Arial"/>
          <w:i/>
          <w:sz w:val="18"/>
        </w:rPr>
        <w:t xml:space="preserve">Rysunek </w:t>
      </w:r>
      <w:r w:rsidR="009703D5" w:rsidRPr="00DE0D8F">
        <w:rPr>
          <w:rFonts w:cs="Arial"/>
          <w:i/>
          <w:sz w:val="18"/>
        </w:rPr>
        <w:fldChar w:fldCharType="begin"/>
      </w:r>
      <w:r w:rsidR="00DE0D8F" w:rsidRPr="00DE0D8F">
        <w:rPr>
          <w:rFonts w:cs="Arial"/>
          <w:i/>
          <w:sz w:val="18"/>
        </w:rPr>
        <w:instrText xml:space="preserve"> SEQ Rysunek \* ARABIC </w:instrText>
      </w:r>
      <w:r w:rsidR="009703D5" w:rsidRPr="00DE0D8F">
        <w:rPr>
          <w:rFonts w:cs="Arial"/>
          <w:i/>
          <w:sz w:val="18"/>
        </w:rPr>
        <w:fldChar w:fldCharType="separate"/>
      </w:r>
      <w:r w:rsidR="00F26471">
        <w:rPr>
          <w:rFonts w:cs="Arial"/>
          <w:i/>
          <w:noProof/>
          <w:sz w:val="18"/>
        </w:rPr>
        <w:t>1</w:t>
      </w:r>
      <w:r w:rsidR="009703D5" w:rsidRPr="00DE0D8F">
        <w:rPr>
          <w:rFonts w:cs="Arial"/>
          <w:i/>
          <w:sz w:val="18"/>
        </w:rPr>
        <w:fldChar w:fldCharType="end"/>
      </w:r>
      <w:r w:rsidR="00DE0D8F" w:rsidRPr="00DE0D8F">
        <w:rPr>
          <w:rFonts w:cs="Arial"/>
          <w:i/>
          <w:sz w:val="18"/>
        </w:rPr>
        <w:t xml:space="preserve">. </w:t>
      </w:r>
      <w:r w:rsidR="00860770">
        <w:rPr>
          <w:rFonts w:cs="Arial"/>
          <w:b w:val="0"/>
          <w:i/>
          <w:sz w:val="18"/>
        </w:rPr>
        <w:t>Zastawka</w:t>
      </w:r>
      <w:r w:rsidR="00DE0D8F" w:rsidRPr="00DE0D8F">
        <w:rPr>
          <w:rFonts w:cs="Arial"/>
          <w:b w:val="0"/>
          <w:i/>
          <w:sz w:val="18"/>
        </w:rPr>
        <w:t xml:space="preserve"> /bud. Nr 1/ na </w:t>
      </w:r>
      <w:r w:rsidR="009A0D3E">
        <w:rPr>
          <w:rFonts w:cs="Arial"/>
          <w:b w:val="0"/>
          <w:i/>
          <w:sz w:val="18"/>
        </w:rPr>
        <w:t>rowie</w:t>
      </w:r>
      <w:r w:rsidR="00DE0D8F" w:rsidRPr="00DE0D8F">
        <w:rPr>
          <w:rFonts w:cs="Arial"/>
          <w:b w:val="0"/>
          <w:i/>
          <w:sz w:val="18"/>
        </w:rPr>
        <w:t xml:space="preserve"> SN-5.1.</w:t>
      </w:r>
    </w:p>
    <w:p w:rsidR="00DE0D8F" w:rsidRPr="00DE0D8F" w:rsidRDefault="00DE0D8F" w:rsidP="00A8642E">
      <w:pPr>
        <w:jc w:val="center"/>
        <w:rPr>
          <w:rFonts w:cs="Arial"/>
        </w:rPr>
      </w:pPr>
    </w:p>
    <w:p w:rsidR="00DE0D8F" w:rsidRPr="006419ED" w:rsidRDefault="00DE0D8F" w:rsidP="00C44F32">
      <w:pPr>
        <w:pStyle w:val="WTUnoramlny"/>
        <w:rPr>
          <w:sz w:val="20"/>
        </w:rPr>
      </w:pPr>
      <w:proofErr w:type="gramStart"/>
      <w:r w:rsidRPr="006419ED">
        <w:rPr>
          <w:sz w:val="20"/>
        </w:rPr>
        <w:t>b</w:t>
      </w:r>
      <w:proofErr w:type="gramEnd"/>
      <w:r w:rsidRPr="006419ED">
        <w:rPr>
          <w:sz w:val="20"/>
        </w:rPr>
        <w:t xml:space="preserve">) </w:t>
      </w:r>
      <w:r w:rsidR="004C56A0" w:rsidRPr="006419ED">
        <w:rPr>
          <w:sz w:val="20"/>
        </w:rPr>
        <w:t>na rowie KH betonowej zastawki /bud. Nr 2 /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Budowla piętrząca mająca na celu podniesienie zwierciadła wody w rowie KH na potrzeby </w:t>
      </w:r>
      <w:r w:rsidR="00A6373B">
        <w:rPr>
          <w:sz w:val="20"/>
        </w:rPr>
        <w:br/>
      </w:r>
      <w:r w:rsidRPr="006419ED">
        <w:rPr>
          <w:sz w:val="20"/>
        </w:rPr>
        <w:t xml:space="preserve">jej przelewu do stawu Wydymacz. Budowla betonowa z ręczną regulacją wysokości piętrzenia zakładanymi </w:t>
      </w:r>
      <w:proofErr w:type="spellStart"/>
      <w:r w:rsidRPr="006419ED">
        <w:rPr>
          <w:sz w:val="20"/>
        </w:rPr>
        <w:t>szandorami</w:t>
      </w:r>
      <w:proofErr w:type="spellEnd"/>
      <w:r w:rsidRPr="006419ED">
        <w:rPr>
          <w:sz w:val="20"/>
        </w:rPr>
        <w:t>.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>Ustalenie faktyczn</w:t>
      </w:r>
      <w:r w:rsidR="00860770" w:rsidRPr="006419ED">
        <w:rPr>
          <w:sz w:val="20"/>
        </w:rPr>
        <w:t>ego stanu technicznego również tej zastawki</w:t>
      </w:r>
      <w:r w:rsidRPr="006419ED">
        <w:rPr>
          <w:sz w:val="20"/>
        </w:rPr>
        <w:t xml:space="preserve">, jest utrudnione z uwagi na jego zamulenie i widoczną jedynie część betonowego </w:t>
      </w:r>
      <w:proofErr w:type="spellStart"/>
      <w:r w:rsidRPr="006419ED">
        <w:rPr>
          <w:sz w:val="20"/>
        </w:rPr>
        <w:t>przyczółka</w:t>
      </w:r>
      <w:proofErr w:type="spellEnd"/>
      <w:r w:rsidRPr="006419ED">
        <w:rPr>
          <w:sz w:val="20"/>
        </w:rPr>
        <w:t xml:space="preserve">. Zamulenie budowli i brak jej konserwacji przez długi okres czasu spowodowało, że budowla znajduje się w bardzo złym stanie technicznym </w:t>
      </w:r>
      <w:r w:rsidR="00A6373B">
        <w:rPr>
          <w:sz w:val="20"/>
        </w:rPr>
        <w:br/>
      </w:r>
      <w:r w:rsidRPr="006419ED">
        <w:rPr>
          <w:sz w:val="20"/>
        </w:rPr>
        <w:t>i nadaje się do rozbiórki.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>Zastawka na dzień dzisiejszy nie spełnia zamierzonej fun</w:t>
      </w:r>
      <w:r w:rsidR="009A0D3E">
        <w:rPr>
          <w:sz w:val="20"/>
        </w:rPr>
        <w:t xml:space="preserve">kcji piętrzenia. Przywrócenie </w:t>
      </w:r>
      <w:r w:rsidRPr="006419ED">
        <w:rPr>
          <w:sz w:val="20"/>
        </w:rPr>
        <w:t>tej funkcji w systemie gospodarowania wodą w rezerwa</w:t>
      </w:r>
      <w:r w:rsidR="009A0D3E">
        <w:rPr>
          <w:sz w:val="20"/>
        </w:rPr>
        <w:t xml:space="preserve">cie w świetle aktualnego stanu </w:t>
      </w:r>
      <w:r w:rsidRPr="006419ED">
        <w:rPr>
          <w:sz w:val="20"/>
        </w:rPr>
        <w:t>wymaga wybudowania zupełnie nowej budowli.</w:t>
      </w: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  <w:r w:rsidRPr="00DE0D8F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140970</wp:posOffset>
            </wp:positionV>
            <wp:extent cx="5347335" cy="3785235"/>
            <wp:effectExtent l="0" t="0" r="5715" b="5715"/>
            <wp:wrapSquare wrapText="bothSides"/>
            <wp:docPr id="5" name="Obraz 5" descr="C:\Documents and Settings\Janusz\Ustawienia lokalne\Temporary Internet Files\Content.Word\SKMBT_C2501501292007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Janusz\Ustawienia lokalne\Temporary Internet Files\Content.Word\SKMBT_C25015012920070_0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DE0D8F" w:rsidRPr="00DE0D8F" w:rsidRDefault="00DE0D8F" w:rsidP="00DE0D8F">
      <w:pPr>
        <w:pStyle w:val="Legenda"/>
        <w:spacing w:before="0"/>
        <w:jc w:val="center"/>
        <w:rPr>
          <w:rFonts w:cs="Arial"/>
          <w:b w:val="0"/>
          <w:i/>
          <w:sz w:val="18"/>
        </w:rPr>
      </w:pPr>
      <w:r w:rsidRPr="00DE0D8F">
        <w:rPr>
          <w:rFonts w:cs="Arial"/>
          <w:i/>
          <w:sz w:val="18"/>
        </w:rPr>
        <w:t xml:space="preserve">Rysunek </w:t>
      </w:r>
      <w:r w:rsidR="009703D5" w:rsidRPr="00DE0D8F">
        <w:rPr>
          <w:rFonts w:cs="Arial"/>
          <w:i/>
          <w:sz w:val="18"/>
        </w:rPr>
        <w:fldChar w:fldCharType="begin"/>
      </w:r>
      <w:r w:rsidRPr="00DE0D8F">
        <w:rPr>
          <w:rFonts w:cs="Arial"/>
          <w:i/>
          <w:sz w:val="18"/>
        </w:rPr>
        <w:instrText xml:space="preserve"> SEQ Rysunek \* ARABIC </w:instrText>
      </w:r>
      <w:r w:rsidR="009703D5" w:rsidRPr="00DE0D8F">
        <w:rPr>
          <w:rFonts w:cs="Arial"/>
          <w:i/>
          <w:sz w:val="18"/>
        </w:rPr>
        <w:fldChar w:fldCharType="separate"/>
      </w:r>
      <w:r w:rsidR="00F26471">
        <w:rPr>
          <w:rFonts w:cs="Arial"/>
          <w:i/>
          <w:noProof/>
          <w:sz w:val="18"/>
        </w:rPr>
        <w:t>2</w:t>
      </w:r>
      <w:r w:rsidR="009703D5" w:rsidRPr="00DE0D8F">
        <w:rPr>
          <w:rFonts w:cs="Arial"/>
          <w:i/>
          <w:sz w:val="18"/>
        </w:rPr>
        <w:fldChar w:fldCharType="end"/>
      </w:r>
      <w:r w:rsidRPr="00DE0D8F">
        <w:rPr>
          <w:rFonts w:cs="Arial"/>
          <w:i/>
          <w:sz w:val="18"/>
        </w:rPr>
        <w:t xml:space="preserve">. </w:t>
      </w:r>
      <w:r w:rsidRPr="00DE0D8F">
        <w:rPr>
          <w:rFonts w:cs="Arial"/>
          <w:b w:val="0"/>
          <w:bCs w:val="0"/>
          <w:i/>
          <w:sz w:val="18"/>
        </w:rPr>
        <w:t xml:space="preserve">Zastawka /bud. Nr 2/ na </w:t>
      </w:r>
      <w:r w:rsidR="00A811B3">
        <w:rPr>
          <w:rFonts w:cs="Arial"/>
          <w:b w:val="0"/>
          <w:bCs w:val="0"/>
          <w:i/>
          <w:sz w:val="18"/>
        </w:rPr>
        <w:t>rowie</w:t>
      </w:r>
      <w:r w:rsidRPr="00DE0D8F">
        <w:rPr>
          <w:rFonts w:cs="Arial"/>
          <w:b w:val="0"/>
          <w:bCs w:val="0"/>
          <w:i/>
          <w:sz w:val="18"/>
        </w:rPr>
        <w:t xml:space="preserve"> KH.</w:t>
      </w:r>
    </w:p>
    <w:p w:rsidR="004C56A0" w:rsidRPr="006419ED" w:rsidRDefault="004C56A0" w:rsidP="006419ED">
      <w:pPr>
        <w:pStyle w:val="WTUnoramlny"/>
        <w:numPr>
          <w:ilvl w:val="0"/>
          <w:numId w:val="31"/>
        </w:numPr>
        <w:rPr>
          <w:rFonts w:cs="Arial"/>
          <w:b/>
        </w:rPr>
      </w:pPr>
      <w:r w:rsidRPr="006419ED">
        <w:rPr>
          <w:rFonts w:cs="Arial"/>
          <w:b/>
        </w:rPr>
        <w:t>Budowla piętrząca na stawie Wydymacz /bud nr 3/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>Budowla stawowa, mnich piętrzący, zlokalizowany na rowie przepływowym SN-5.</w:t>
      </w:r>
      <w:r w:rsidR="009A0D3E">
        <w:rPr>
          <w:sz w:val="20"/>
        </w:rPr>
        <w:t>1</w:t>
      </w:r>
      <w:r w:rsidRPr="006419ED">
        <w:rPr>
          <w:sz w:val="20"/>
        </w:rPr>
        <w:t xml:space="preserve"> </w:t>
      </w:r>
      <w:proofErr w:type="gramStart"/>
      <w:r w:rsidRPr="006419ED">
        <w:rPr>
          <w:sz w:val="20"/>
        </w:rPr>
        <w:t>mający</w:t>
      </w:r>
      <w:proofErr w:type="gramEnd"/>
      <w:r w:rsidRPr="006419ED">
        <w:rPr>
          <w:sz w:val="20"/>
        </w:rPr>
        <w:t xml:space="preserve"> </w:t>
      </w:r>
      <w:r w:rsidR="00A6373B">
        <w:rPr>
          <w:sz w:val="20"/>
        </w:rPr>
        <w:br/>
      </w:r>
      <w:r w:rsidRPr="006419ED">
        <w:rPr>
          <w:sz w:val="20"/>
        </w:rPr>
        <w:t xml:space="preserve">na celu piętrzenie wody w stawie Wydymacz. Budowla o stojaku betonowym i leżaku z rur betonowych średnicy 800 mm. Wysokość piętrzenia regulowana jest za pomocą </w:t>
      </w:r>
      <w:proofErr w:type="spellStart"/>
      <w:r w:rsidRPr="006419ED">
        <w:rPr>
          <w:sz w:val="20"/>
        </w:rPr>
        <w:t>szandorów</w:t>
      </w:r>
      <w:proofErr w:type="spellEnd"/>
      <w:r w:rsidRPr="006419ED">
        <w:rPr>
          <w:sz w:val="20"/>
        </w:rPr>
        <w:t xml:space="preserve">. Mnich oparty został </w:t>
      </w:r>
      <w:r w:rsidR="00A6373B">
        <w:rPr>
          <w:sz w:val="20"/>
        </w:rPr>
        <w:br/>
      </w:r>
      <w:r w:rsidRPr="006419ED">
        <w:rPr>
          <w:sz w:val="20"/>
        </w:rPr>
        <w:t>o groblę czołową stawu</w:t>
      </w:r>
      <w:r w:rsidR="00DE0D8F" w:rsidRPr="006419ED">
        <w:rPr>
          <w:sz w:val="20"/>
        </w:rPr>
        <w:t>.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Przegląd budowli, dokonany przez służby melioracyjne Nadleśnictwa Antonin w okresie całkowitego </w:t>
      </w:r>
      <w:proofErr w:type="gramStart"/>
      <w:r w:rsidRPr="006419ED">
        <w:rPr>
          <w:sz w:val="20"/>
        </w:rPr>
        <w:t>spuszczenia</w:t>
      </w:r>
      <w:proofErr w:type="gramEnd"/>
      <w:r w:rsidRPr="006419ED">
        <w:rPr>
          <w:sz w:val="20"/>
        </w:rPr>
        <w:t xml:space="preserve"> stawu wykazał zły stan budowli. Betonowy stojak posiada bardzo wyraźne spękania poziome i pionowe w miejscami wskazującymi</w:t>
      </w:r>
      <w:r w:rsidR="004F5C20" w:rsidRPr="006419ED">
        <w:rPr>
          <w:sz w:val="20"/>
        </w:rPr>
        <w:t xml:space="preserve"> </w:t>
      </w:r>
      <w:r w:rsidRPr="006419ED">
        <w:rPr>
          <w:sz w:val="20"/>
        </w:rPr>
        <w:t>na przesiąkanie wody poprzez</w:t>
      </w:r>
      <w:r w:rsidR="00EB6189" w:rsidRPr="006419ED">
        <w:rPr>
          <w:sz w:val="20"/>
        </w:rPr>
        <w:t xml:space="preserve"> beton. </w:t>
      </w:r>
      <w:r w:rsidRPr="006419ED">
        <w:rPr>
          <w:sz w:val="20"/>
        </w:rPr>
        <w:t>Stwierdzono ponadto bardzo w</w:t>
      </w:r>
      <w:r w:rsidR="00860770" w:rsidRPr="006419ED">
        <w:rPr>
          <w:sz w:val="20"/>
        </w:rPr>
        <w:t>yraźne ubytki betonu w ścianach</w:t>
      </w:r>
      <w:r w:rsidRPr="006419ED">
        <w:rPr>
          <w:sz w:val="20"/>
        </w:rPr>
        <w:t>.</w:t>
      </w:r>
      <w:r w:rsidR="004F5C20" w:rsidRPr="006419ED">
        <w:rPr>
          <w:sz w:val="20"/>
        </w:rPr>
        <w:t xml:space="preserve"> </w:t>
      </w:r>
      <w:r w:rsidRPr="006419ED">
        <w:rPr>
          <w:sz w:val="20"/>
        </w:rPr>
        <w:t>Stan techniczny prowadnic stalowy</w:t>
      </w:r>
      <w:r w:rsidR="00C44F32" w:rsidRPr="006419ED">
        <w:rPr>
          <w:sz w:val="20"/>
        </w:rPr>
        <w:t>ch budzi zastrzeżenia. Materiał</w:t>
      </w:r>
      <w:r w:rsidRPr="006419ED">
        <w:rPr>
          <w:sz w:val="20"/>
        </w:rPr>
        <w:t xml:space="preserve"> jest skorodowany i nie zapewnia aktualnie wymaganej szczelności przy założonych </w:t>
      </w:r>
      <w:proofErr w:type="spellStart"/>
      <w:r w:rsidRPr="006419ED">
        <w:rPr>
          <w:sz w:val="20"/>
        </w:rPr>
        <w:t>szandorach</w:t>
      </w:r>
      <w:proofErr w:type="spellEnd"/>
      <w:r w:rsidRPr="006419ED">
        <w:rPr>
          <w:sz w:val="20"/>
        </w:rPr>
        <w:t xml:space="preserve">. Dno stojaka zamulone do wysokości ca 0,80 m. Leżak mnicha zamulony </w:t>
      </w:r>
      <w:r w:rsidR="00A6373B">
        <w:rPr>
          <w:sz w:val="20"/>
        </w:rPr>
        <w:br/>
      </w:r>
      <w:r w:rsidRPr="006419ED">
        <w:rPr>
          <w:sz w:val="20"/>
        </w:rPr>
        <w:t>w 90 % średnicy. Woda ma zapewniony odpływ jedynie pod ciśnieniem spowodowanym różnicą wysokości zwierciadła wody gó</w:t>
      </w:r>
      <w:r w:rsidR="003F498D" w:rsidRPr="006419ED">
        <w:rPr>
          <w:sz w:val="20"/>
        </w:rPr>
        <w:t xml:space="preserve">rnej i dolnej. Zauważa się </w:t>
      </w:r>
      <w:r w:rsidRPr="006419ED">
        <w:rPr>
          <w:sz w:val="20"/>
        </w:rPr>
        <w:t>w chwili obecnej przes</w:t>
      </w:r>
      <w:r w:rsidR="00860770" w:rsidRPr="006419ED">
        <w:rPr>
          <w:sz w:val="20"/>
        </w:rPr>
        <w:t>iąki wody przez groblę czołową.</w:t>
      </w:r>
    </w:p>
    <w:p w:rsidR="004C56A0" w:rsidRPr="006419ED" w:rsidRDefault="004C56A0" w:rsidP="00C44F32">
      <w:pPr>
        <w:pStyle w:val="WTUnoramlny"/>
        <w:rPr>
          <w:rFonts w:cs="Arial"/>
          <w:sz w:val="18"/>
          <w:szCs w:val="20"/>
        </w:rPr>
      </w:pPr>
      <w:r w:rsidRPr="006419ED">
        <w:rPr>
          <w:sz w:val="20"/>
        </w:rPr>
        <w:t>Istnieje olbrzymie niebezpieczeństwo przerwania grobli czołowej, a wtedy spływająca woda szczególnie jej ilość /szacunkowo powyżej 120 000</w:t>
      </w:r>
      <w:r w:rsidR="0025126B" w:rsidRPr="006419ED">
        <w:rPr>
          <w:sz w:val="20"/>
        </w:rPr>
        <w:t xml:space="preserve"> m</w:t>
      </w:r>
      <w:r w:rsidR="0025126B" w:rsidRPr="00A811B3">
        <w:rPr>
          <w:sz w:val="20"/>
          <w:vertAlign w:val="superscript"/>
        </w:rPr>
        <w:t>3</w:t>
      </w:r>
      <w:r w:rsidR="0025126B" w:rsidRPr="006419ED">
        <w:rPr>
          <w:sz w:val="20"/>
        </w:rPr>
        <w:t xml:space="preserve">/ stanowi poważne zagrożenie </w:t>
      </w:r>
      <w:r w:rsidRPr="006419ED">
        <w:rPr>
          <w:sz w:val="20"/>
        </w:rPr>
        <w:t>dla bezpieczeństwa terenów położonych poniżej, w tym dla stabiln</w:t>
      </w:r>
      <w:r w:rsidR="00860770" w:rsidRPr="006419ED">
        <w:rPr>
          <w:sz w:val="20"/>
        </w:rPr>
        <w:t>ych</w:t>
      </w:r>
      <w:r w:rsidRPr="006419ED">
        <w:rPr>
          <w:sz w:val="20"/>
        </w:rPr>
        <w:t xml:space="preserve"> populacji </w:t>
      </w:r>
      <w:r w:rsidR="00860770" w:rsidRPr="006419ED">
        <w:rPr>
          <w:sz w:val="20"/>
        </w:rPr>
        <w:t>gatunków chronionych</w:t>
      </w:r>
      <w:r w:rsidRPr="006419ED">
        <w:rPr>
          <w:sz w:val="20"/>
        </w:rPr>
        <w:t>.</w:t>
      </w:r>
    </w:p>
    <w:p w:rsidR="004C56A0" w:rsidRPr="00DE0D8F" w:rsidRDefault="004C56A0" w:rsidP="00913B51">
      <w:pPr>
        <w:spacing w:line="380" w:lineRule="exact"/>
        <w:ind w:firstLine="0"/>
        <w:rPr>
          <w:rFonts w:cs="Arial"/>
          <w:sz w:val="20"/>
          <w:szCs w:val="20"/>
        </w:rPr>
      </w:pPr>
      <w:r w:rsidRPr="00DE0D8F">
        <w:rPr>
          <w:rFonts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87424" behindDoc="1" locked="0" layoutInCell="1" allowOverlap="1" wp14:anchorId="186D4082" wp14:editId="3250899A">
            <wp:simplePos x="0" y="0"/>
            <wp:positionH relativeFrom="column">
              <wp:posOffset>313055</wp:posOffset>
            </wp:positionH>
            <wp:positionV relativeFrom="paragraph">
              <wp:posOffset>173355</wp:posOffset>
            </wp:positionV>
            <wp:extent cx="2846070" cy="4020820"/>
            <wp:effectExtent l="0" t="0" r="0" b="0"/>
            <wp:wrapTight wrapText="bothSides">
              <wp:wrapPolygon edited="0">
                <wp:start x="0" y="0"/>
                <wp:lineTo x="0" y="21491"/>
                <wp:lineTo x="21398" y="21491"/>
                <wp:lineTo x="21398" y="0"/>
                <wp:lineTo x="0" y="0"/>
              </wp:wrapPolygon>
            </wp:wrapTight>
            <wp:docPr id="12" name="Obraz 12" descr="C:\Documents and Settings\Janusz\Ustawienia lokalne\Temporary Internet Files\Content.Word\SKMBT_C2501501292007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Janusz\Ustawienia lokalne\Temporary Internet Files\Content.Word\SKMBT_C25015012920070_0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402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0D8F">
        <w:rPr>
          <w:rFonts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86400" behindDoc="1" locked="0" layoutInCell="1" allowOverlap="1" wp14:anchorId="56BBB2A2" wp14:editId="79C0DAF2">
            <wp:simplePos x="0" y="0"/>
            <wp:positionH relativeFrom="column">
              <wp:posOffset>3227705</wp:posOffset>
            </wp:positionH>
            <wp:positionV relativeFrom="paragraph">
              <wp:posOffset>174625</wp:posOffset>
            </wp:positionV>
            <wp:extent cx="2771775" cy="3916045"/>
            <wp:effectExtent l="0" t="0" r="9525" b="8255"/>
            <wp:wrapTight wrapText="bothSides">
              <wp:wrapPolygon edited="0">
                <wp:start x="0" y="0"/>
                <wp:lineTo x="0" y="21540"/>
                <wp:lineTo x="21526" y="21540"/>
                <wp:lineTo x="21526" y="0"/>
                <wp:lineTo x="0" y="0"/>
              </wp:wrapPolygon>
            </wp:wrapTight>
            <wp:docPr id="14" name="Obraz 14" descr="C:\Documents and Settings\Janusz\Ustawienia lokalne\Temporary Internet Files\Content.Word\SKMBT_C2501501292007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Janusz\Ustawienia lokalne\Temporary Internet Files\Content.Word\SKMBT_C25015012920070_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9A0D3E" w:rsidRDefault="00DE0D8F" w:rsidP="00DE0D8F">
      <w:pPr>
        <w:pStyle w:val="Legenda"/>
        <w:spacing w:before="0"/>
        <w:jc w:val="center"/>
        <w:rPr>
          <w:rFonts w:cs="Arial"/>
          <w:b w:val="0"/>
          <w:i/>
          <w:sz w:val="18"/>
        </w:rPr>
      </w:pPr>
      <w:r w:rsidRPr="00DE0D8F">
        <w:rPr>
          <w:rFonts w:cs="Arial"/>
          <w:i/>
          <w:sz w:val="18"/>
        </w:rPr>
        <w:t xml:space="preserve">Rysunek </w:t>
      </w:r>
      <w:r w:rsidR="009703D5" w:rsidRPr="00DE0D8F">
        <w:rPr>
          <w:rFonts w:cs="Arial"/>
          <w:i/>
          <w:sz w:val="18"/>
        </w:rPr>
        <w:fldChar w:fldCharType="begin"/>
      </w:r>
      <w:r w:rsidRPr="00DE0D8F">
        <w:rPr>
          <w:rFonts w:cs="Arial"/>
          <w:i/>
          <w:sz w:val="18"/>
        </w:rPr>
        <w:instrText xml:space="preserve"> SEQ Rysunek \* ARABIC </w:instrText>
      </w:r>
      <w:r w:rsidR="009703D5" w:rsidRPr="00DE0D8F">
        <w:rPr>
          <w:rFonts w:cs="Arial"/>
          <w:i/>
          <w:sz w:val="18"/>
        </w:rPr>
        <w:fldChar w:fldCharType="separate"/>
      </w:r>
      <w:r w:rsidR="00F26471">
        <w:rPr>
          <w:rFonts w:cs="Arial"/>
          <w:i/>
          <w:noProof/>
          <w:sz w:val="18"/>
        </w:rPr>
        <w:t>3</w:t>
      </w:r>
      <w:r w:rsidR="009703D5" w:rsidRPr="00DE0D8F">
        <w:rPr>
          <w:rFonts w:cs="Arial"/>
          <w:i/>
          <w:sz w:val="18"/>
        </w:rPr>
        <w:fldChar w:fldCharType="end"/>
      </w:r>
      <w:r w:rsidRPr="00DE0D8F">
        <w:rPr>
          <w:rFonts w:cs="Arial"/>
          <w:i/>
          <w:sz w:val="18"/>
        </w:rPr>
        <w:t xml:space="preserve">. </w:t>
      </w:r>
      <w:r w:rsidRPr="00DE0D8F">
        <w:rPr>
          <w:rFonts w:cs="Arial"/>
          <w:b w:val="0"/>
          <w:i/>
          <w:sz w:val="18"/>
        </w:rPr>
        <w:t xml:space="preserve">Mnich spustowy na </w:t>
      </w:r>
      <w:r w:rsidR="009A0D3E">
        <w:rPr>
          <w:rFonts w:cs="Arial"/>
          <w:b w:val="0"/>
          <w:i/>
          <w:sz w:val="18"/>
        </w:rPr>
        <w:t>rowie</w:t>
      </w:r>
      <w:r w:rsidRPr="00DE0D8F">
        <w:rPr>
          <w:rFonts w:cs="Arial"/>
          <w:b w:val="0"/>
          <w:i/>
          <w:sz w:val="18"/>
        </w:rPr>
        <w:t xml:space="preserve"> SN-5.</w:t>
      </w:r>
      <w:r w:rsidR="009A0D3E">
        <w:rPr>
          <w:rFonts w:cs="Arial"/>
          <w:b w:val="0"/>
          <w:i/>
          <w:sz w:val="18"/>
        </w:rPr>
        <w:t>1</w:t>
      </w:r>
      <w:r w:rsidRPr="00DE0D8F">
        <w:rPr>
          <w:rFonts w:cs="Arial"/>
          <w:b w:val="0"/>
          <w:i/>
          <w:sz w:val="18"/>
        </w:rPr>
        <w:t xml:space="preserve">. </w:t>
      </w:r>
      <w:proofErr w:type="gramStart"/>
      <w:r w:rsidRPr="00DE0D8F">
        <w:rPr>
          <w:rFonts w:cs="Arial"/>
          <w:b w:val="0"/>
          <w:i/>
          <w:sz w:val="18"/>
        </w:rPr>
        <w:t>piętrzący</w:t>
      </w:r>
      <w:proofErr w:type="gramEnd"/>
      <w:r w:rsidRPr="00DE0D8F">
        <w:rPr>
          <w:rFonts w:cs="Arial"/>
          <w:b w:val="0"/>
          <w:i/>
          <w:sz w:val="18"/>
        </w:rPr>
        <w:t xml:space="preserve"> wodę w stawie / bud.</w:t>
      </w:r>
      <w:proofErr w:type="gramStart"/>
      <w:r w:rsidRPr="00DE0D8F">
        <w:rPr>
          <w:rFonts w:cs="Arial"/>
          <w:b w:val="0"/>
          <w:i/>
          <w:sz w:val="18"/>
        </w:rPr>
        <w:t>nr</w:t>
      </w:r>
      <w:proofErr w:type="gramEnd"/>
      <w:r w:rsidRPr="00DE0D8F">
        <w:rPr>
          <w:rFonts w:cs="Arial"/>
          <w:b w:val="0"/>
          <w:i/>
          <w:sz w:val="18"/>
        </w:rPr>
        <w:t xml:space="preserve"> 3/</w:t>
      </w:r>
    </w:p>
    <w:p w:rsidR="00DE0D8F" w:rsidRPr="00DE0D8F" w:rsidRDefault="00DE0D8F" w:rsidP="00DE0D8F">
      <w:pPr>
        <w:pStyle w:val="Legenda"/>
        <w:spacing w:before="0"/>
        <w:jc w:val="center"/>
        <w:rPr>
          <w:rFonts w:cs="Arial"/>
          <w:b w:val="0"/>
          <w:i/>
          <w:sz w:val="18"/>
        </w:rPr>
      </w:pPr>
      <w:r w:rsidRPr="00DE0D8F">
        <w:rPr>
          <w:rFonts w:cs="Arial"/>
          <w:b w:val="0"/>
          <w:i/>
          <w:sz w:val="18"/>
        </w:rPr>
        <w:br/>
        <w:t xml:space="preserve">(Stan po </w:t>
      </w:r>
      <w:proofErr w:type="gramStart"/>
      <w:r w:rsidRPr="00DE0D8F">
        <w:rPr>
          <w:rFonts w:cs="Arial"/>
          <w:b w:val="0"/>
          <w:i/>
          <w:sz w:val="18"/>
        </w:rPr>
        <w:t>spuszczeniu</w:t>
      </w:r>
      <w:proofErr w:type="gramEnd"/>
      <w:r w:rsidRPr="00DE0D8F">
        <w:rPr>
          <w:rFonts w:cs="Arial"/>
          <w:b w:val="0"/>
          <w:i/>
          <w:sz w:val="18"/>
        </w:rPr>
        <w:t xml:space="preserve"> wody ze stawu – rok 2014 stopień zamulenia leżaka /źródło Nadleśnictwo Antonin/.)</w:t>
      </w:r>
    </w:p>
    <w:p w:rsidR="004C56A0" w:rsidRPr="00DE0D8F" w:rsidRDefault="004C56A0" w:rsidP="004C56A0">
      <w:pPr>
        <w:pStyle w:val="NormalnyWeb"/>
        <w:shd w:val="clear" w:color="auto" w:fill="FFFFFF" w:themeFill="background1"/>
        <w:spacing w:before="0" w:beforeAutospacing="0" w:after="0" w:afterAutospacing="0" w:line="380" w:lineRule="exact"/>
        <w:ind w:firstLine="0"/>
        <w:rPr>
          <w:rFonts w:ascii="Arial" w:hAnsi="Arial" w:cs="Arial"/>
          <w:sz w:val="20"/>
          <w:szCs w:val="20"/>
        </w:rPr>
      </w:pPr>
    </w:p>
    <w:p w:rsidR="004C56A0" w:rsidRPr="006419ED" w:rsidRDefault="004C56A0" w:rsidP="006419ED">
      <w:pPr>
        <w:pStyle w:val="WTUnoramlny"/>
        <w:numPr>
          <w:ilvl w:val="0"/>
          <w:numId w:val="31"/>
        </w:numPr>
        <w:rPr>
          <w:rFonts w:cs="Arial"/>
          <w:b/>
        </w:rPr>
      </w:pPr>
      <w:r w:rsidRPr="006419ED">
        <w:rPr>
          <w:rFonts w:cs="Arial"/>
          <w:b/>
        </w:rPr>
        <w:t xml:space="preserve">Staw Wydymacz 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Obiekt o powierzchni 10,11 ha. Istnieje dzięki podniesieniu poziomu zwierciadła wody na rowie SN-5.1. </w:t>
      </w:r>
      <w:proofErr w:type="gramStart"/>
      <w:r w:rsidRPr="006419ED">
        <w:rPr>
          <w:sz w:val="20"/>
        </w:rPr>
        <w:t>za</w:t>
      </w:r>
      <w:proofErr w:type="gramEnd"/>
      <w:r w:rsidRPr="006419ED">
        <w:rPr>
          <w:sz w:val="20"/>
        </w:rPr>
        <w:t xml:space="preserve"> pomocą mnicha betonowego.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>Stan techniczny budzi zastrzeżenia związane z: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a) nadmiernym zamuleniem dna ca 0,40-0,60 </w:t>
      </w:r>
      <w:proofErr w:type="gramStart"/>
      <w:r w:rsidRPr="006419ED">
        <w:rPr>
          <w:sz w:val="20"/>
        </w:rPr>
        <w:t>m co</w:t>
      </w:r>
      <w:proofErr w:type="gramEnd"/>
      <w:r w:rsidRPr="006419ED">
        <w:rPr>
          <w:sz w:val="20"/>
        </w:rPr>
        <w:t xml:space="preserve"> wiąże się przy stałej rzędnej piętrzenia małą głębokością stawu. Problem zasygnalizowan</w:t>
      </w:r>
      <w:r w:rsidR="00860770" w:rsidRPr="006419ED">
        <w:rPr>
          <w:sz w:val="20"/>
        </w:rPr>
        <w:t xml:space="preserve">y został w 2004 roku </w:t>
      </w:r>
      <w:r w:rsidRPr="006419ED">
        <w:rPr>
          <w:sz w:val="20"/>
        </w:rPr>
        <w:t xml:space="preserve">w ramach planu ochrony rezerwatu, przy czym od tego czasu zamulenie uległo zwiększeniu, czego konsekwencją jest prawie całkowita niedrożność leżaka mnicha piętrzącego i utrudnienie odpływu wody ze stawu, jak również podnoszenie się maksymalnej rzędnej piętrzenia. Zaznaczyć należy, że nawet w przypadku zaniechania hodowli ryb i pozostawienie </w:t>
      </w:r>
      <w:proofErr w:type="gramStart"/>
      <w:r w:rsidRPr="006419ED">
        <w:rPr>
          <w:sz w:val="20"/>
        </w:rPr>
        <w:t>stawu jako</w:t>
      </w:r>
      <w:proofErr w:type="gramEnd"/>
      <w:r w:rsidRPr="006419ED">
        <w:rPr>
          <w:sz w:val="20"/>
        </w:rPr>
        <w:t xml:space="preserve"> nieużytkowanego na czas określony </w:t>
      </w:r>
      <w:r w:rsidR="001E53F5">
        <w:rPr>
          <w:sz w:val="20"/>
        </w:rPr>
        <w:br/>
      </w:r>
      <w:r w:rsidRPr="006419ED">
        <w:rPr>
          <w:sz w:val="20"/>
        </w:rPr>
        <w:t>lub bezterminowo, konieczne byłoby utrzymanie urządzeń hydrotechnicznych (jazu, mnichów, zastawki i grobli) w celu zachowania bezpieczeństwa powodziowego.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b) brakiem ingerencji człowieka w ekosystem </w:t>
      </w:r>
      <w:proofErr w:type="gramStart"/>
      <w:r w:rsidRPr="006419ED">
        <w:rPr>
          <w:sz w:val="20"/>
        </w:rPr>
        <w:t>stawu co</w:t>
      </w:r>
      <w:proofErr w:type="gramEnd"/>
      <w:r w:rsidRPr="006419ED">
        <w:rPr>
          <w:sz w:val="20"/>
        </w:rPr>
        <w:t xml:space="preserve"> może doprowadzić do istotnych zmian związanych z dalszym wypłycaniem dn</w:t>
      </w:r>
      <w:r w:rsidR="00D85E64" w:rsidRPr="006419ED">
        <w:rPr>
          <w:sz w:val="20"/>
        </w:rPr>
        <w:t>a stawu i ekspansji roślinności</w:t>
      </w:r>
      <w:r w:rsidRPr="006419ED">
        <w:rPr>
          <w:sz w:val="20"/>
        </w:rPr>
        <w:t xml:space="preserve"> szuwarowej. Szacunkowo można określić, że z tego tytułu wyłączona pozostaje już powierzchnia ponad 2,0 ha.</w:t>
      </w:r>
    </w:p>
    <w:p w:rsidR="004C56A0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>c</w:t>
      </w:r>
      <w:r w:rsidR="00D85E64" w:rsidRPr="006419ED">
        <w:rPr>
          <w:sz w:val="20"/>
        </w:rPr>
        <w:t>)</w:t>
      </w:r>
      <w:r w:rsidRPr="006419ED">
        <w:rPr>
          <w:sz w:val="20"/>
        </w:rPr>
        <w:t xml:space="preserve"> rybackim użytkowaniem </w:t>
      </w:r>
      <w:proofErr w:type="gramStart"/>
      <w:r w:rsidRPr="006419ED">
        <w:rPr>
          <w:sz w:val="20"/>
        </w:rPr>
        <w:t>stawu czego</w:t>
      </w:r>
      <w:proofErr w:type="gramEnd"/>
      <w:r w:rsidRPr="006419ED">
        <w:rPr>
          <w:sz w:val="20"/>
        </w:rPr>
        <w:t xml:space="preserve"> wynikiem jest okresowe obniżanie zwierciadła wody </w:t>
      </w:r>
      <w:r w:rsidR="001E53F5">
        <w:rPr>
          <w:sz w:val="20"/>
        </w:rPr>
        <w:br/>
      </w:r>
      <w:r w:rsidRPr="006419ED">
        <w:rPr>
          <w:sz w:val="20"/>
        </w:rPr>
        <w:t xml:space="preserve">nie tylko w stawie, ale również w zasięgu terenów przyległych. Sprzyjać to może zmianie warunków siedliskowych w przyległych ekosystemach leśnych. </w:t>
      </w:r>
    </w:p>
    <w:p w:rsidR="004C56A0" w:rsidRPr="006419ED" w:rsidRDefault="004C56A0" w:rsidP="006419ED">
      <w:pPr>
        <w:pStyle w:val="WTUnoramlny"/>
        <w:numPr>
          <w:ilvl w:val="0"/>
          <w:numId w:val="31"/>
        </w:numPr>
        <w:rPr>
          <w:rFonts w:cs="Arial"/>
          <w:b/>
          <w:sz w:val="20"/>
        </w:rPr>
      </w:pPr>
      <w:r w:rsidRPr="006419ED">
        <w:rPr>
          <w:rFonts w:cs="Arial"/>
          <w:b/>
          <w:sz w:val="20"/>
        </w:rPr>
        <w:t>Rowy melioracyjne leśne</w:t>
      </w:r>
    </w:p>
    <w:p w:rsidR="004C56A0" w:rsidRPr="006419ED" w:rsidRDefault="004C56A0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Stan techniczny rowów w chwili przeprowadzanego przeglądu terenowego </w:t>
      </w:r>
      <w:r w:rsidR="007E02AC">
        <w:rPr>
          <w:sz w:val="20"/>
        </w:rPr>
        <w:t>/</w:t>
      </w:r>
      <w:r w:rsidRPr="006419ED">
        <w:rPr>
          <w:sz w:val="20"/>
        </w:rPr>
        <w:t xml:space="preserve">brak pokrywy śnieżnej i lodu/ określa </w:t>
      </w:r>
      <w:proofErr w:type="gramStart"/>
      <w:r w:rsidRPr="006419ED">
        <w:rPr>
          <w:sz w:val="20"/>
        </w:rPr>
        <w:t>się jako</w:t>
      </w:r>
      <w:proofErr w:type="gramEnd"/>
      <w:r w:rsidRPr="006419ED">
        <w:rPr>
          <w:sz w:val="20"/>
        </w:rPr>
        <w:t xml:space="preserve"> zły. Zamulenie dna rowów uniemożliwia odcinkami jakikolwiek ruch wody powodując niekontrolowane kierunki i przepływy tych wód szczególnie powodziowych i z tym związane szkody. Rowy wymagają koniecznego udrożnienia w celu przywrócenia </w:t>
      </w:r>
      <w:proofErr w:type="gramStart"/>
      <w:r w:rsidRPr="006419ED">
        <w:rPr>
          <w:sz w:val="20"/>
        </w:rPr>
        <w:t>funkcji jakie</w:t>
      </w:r>
      <w:proofErr w:type="gramEnd"/>
      <w:r w:rsidRPr="006419ED">
        <w:rPr>
          <w:sz w:val="20"/>
        </w:rPr>
        <w:t xml:space="preserve"> winny spełniać w systemie gospodarki wodnej rezerwatu. Niektóre odcinki rowów wymagają wręcz odbudowy.</w:t>
      </w:r>
    </w:p>
    <w:p w:rsidR="00A95ABE" w:rsidRPr="00DE0D8F" w:rsidRDefault="000F1ACF" w:rsidP="004C56A0">
      <w:pPr>
        <w:pStyle w:val="Nagwek2"/>
        <w:rPr>
          <w:rFonts w:cs="Arial"/>
        </w:rPr>
      </w:pPr>
      <w:bookmarkStart w:id="11" w:name="_Toc62126342"/>
      <w:r w:rsidRPr="00DE0D8F">
        <w:rPr>
          <w:rFonts w:cs="Arial"/>
        </w:rPr>
        <w:t>Projektowane urządzenia wodne</w:t>
      </w:r>
      <w:bookmarkEnd w:id="11"/>
    </w:p>
    <w:p w:rsidR="004A006A" w:rsidRPr="00DE0D8F" w:rsidRDefault="004A006A" w:rsidP="00C277C4">
      <w:pPr>
        <w:pStyle w:val="WTUnoramlny"/>
        <w:ind w:firstLine="0"/>
        <w:rPr>
          <w:rFonts w:cs="Arial"/>
          <w:b/>
          <w:color w:val="000000" w:themeColor="text1"/>
          <w:u w:val="single"/>
        </w:rPr>
      </w:pPr>
      <w:r w:rsidRPr="00DE0D8F">
        <w:rPr>
          <w:rFonts w:cs="Arial"/>
          <w:b/>
          <w:color w:val="000000" w:themeColor="text1"/>
          <w:u w:val="single"/>
        </w:rPr>
        <w:t>USTALENIA OGÓL</w:t>
      </w:r>
      <w:r w:rsidR="00DD0EFE" w:rsidRPr="00DE0D8F">
        <w:rPr>
          <w:rFonts w:cs="Arial"/>
          <w:b/>
          <w:color w:val="000000" w:themeColor="text1"/>
          <w:u w:val="single"/>
        </w:rPr>
        <w:t>NE:</w:t>
      </w:r>
    </w:p>
    <w:p w:rsidR="003F498D" w:rsidRPr="006419ED" w:rsidRDefault="003F498D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Przedsięwzięcie będzie miało na celu przywrócenie pierwotnego reżimu hydrologicznego w zbiorniku Wydymacz, dostosowanie obszaru zbiornika do zmian klimatu, a także przygotowanie </w:t>
      </w:r>
      <w:r w:rsidR="001E53F5">
        <w:rPr>
          <w:sz w:val="20"/>
        </w:rPr>
        <w:br/>
      </w:r>
      <w:r w:rsidRPr="006419ED">
        <w:rPr>
          <w:sz w:val="20"/>
        </w:rPr>
        <w:t xml:space="preserve">go na niskie i wysokie (burzowe, powodziowe) stany wody. Cała infrastruktura hydrologiczna została zaprojektowania tak, aby w razie takiej konieczności istniała również możliwość przerzutu nadmiaru wody okresowej poza obszar rezerwatu przyrody rowem </w:t>
      </w:r>
      <w:r w:rsidR="00873960">
        <w:rPr>
          <w:sz w:val="20"/>
        </w:rPr>
        <w:t>KH (</w:t>
      </w:r>
      <w:r w:rsidRPr="006419ED">
        <w:rPr>
          <w:sz w:val="20"/>
        </w:rPr>
        <w:t xml:space="preserve">Kanał </w:t>
      </w:r>
      <w:proofErr w:type="spellStart"/>
      <w:r w:rsidRPr="006419ED">
        <w:rPr>
          <w:sz w:val="20"/>
        </w:rPr>
        <w:t>Helenowski</w:t>
      </w:r>
      <w:proofErr w:type="spellEnd"/>
      <w:r w:rsidR="00873960">
        <w:rPr>
          <w:sz w:val="20"/>
        </w:rPr>
        <w:t>)</w:t>
      </w:r>
      <w:r w:rsidRPr="006419ED">
        <w:rPr>
          <w:sz w:val="20"/>
        </w:rPr>
        <w:t>. Wymienione wyżej działania będą miały na celu przeciwdziałanie nadmiernej erozji wodnej na terenie zasięgu terytorialnego Nadleśnictwa Antonin.</w:t>
      </w:r>
    </w:p>
    <w:p w:rsidR="003F498D" w:rsidRPr="006419ED" w:rsidRDefault="00C33B26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Przedmiotowa inwestycja objęta niniejszym operatem polegać będzie </w:t>
      </w:r>
      <w:r w:rsidR="003F498D" w:rsidRPr="006419ED">
        <w:rPr>
          <w:sz w:val="20"/>
        </w:rPr>
        <w:t>na rozbiórce istniejących</w:t>
      </w:r>
      <w:r w:rsidR="009C4BCC">
        <w:rPr>
          <w:sz w:val="20"/>
        </w:rPr>
        <w:t xml:space="preserve"> </w:t>
      </w:r>
      <w:r w:rsidR="001E53F5">
        <w:rPr>
          <w:sz w:val="20"/>
        </w:rPr>
        <w:t xml:space="preserve">zastawek </w:t>
      </w:r>
      <w:r w:rsidR="003F498D" w:rsidRPr="006419ED">
        <w:rPr>
          <w:sz w:val="20"/>
        </w:rPr>
        <w:t>i budowie nowych</w:t>
      </w:r>
      <w:r w:rsidR="006A0192">
        <w:rPr>
          <w:sz w:val="20"/>
        </w:rPr>
        <w:t xml:space="preserve"> </w:t>
      </w:r>
      <w:r w:rsidR="003F498D" w:rsidRPr="006419ED">
        <w:rPr>
          <w:sz w:val="20"/>
        </w:rPr>
        <w:t xml:space="preserve">dwóch drewnianych zastawek, odtworzeniu rowu SN-5.4, </w:t>
      </w:r>
      <w:proofErr w:type="gramStart"/>
      <w:r w:rsidR="003F498D" w:rsidRPr="006419ED">
        <w:rPr>
          <w:sz w:val="20"/>
        </w:rPr>
        <w:t>rozbiórce</w:t>
      </w:r>
      <w:proofErr w:type="gramEnd"/>
      <w:r w:rsidR="00C44F32" w:rsidRPr="006419ED">
        <w:rPr>
          <w:sz w:val="20"/>
        </w:rPr>
        <w:t xml:space="preserve"> </w:t>
      </w:r>
      <w:r w:rsidR="003F498D" w:rsidRPr="006419ED">
        <w:rPr>
          <w:sz w:val="20"/>
        </w:rPr>
        <w:t>istniejącego</w:t>
      </w:r>
      <w:r w:rsidR="001E53F5">
        <w:rPr>
          <w:sz w:val="20"/>
        </w:rPr>
        <w:t xml:space="preserve"> urządzenia upustowego </w:t>
      </w:r>
      <w:r w:rsidR="003F498D" w:rsidRPr="006419ED">
        <w:rPr>
          <w:sz w:val="20"/>
        </w:rPr>
        <w:t xml:space="preserve">i budowie </w:t>
      </w:r>
      <w:r w:rsidR="001E53F5">
        <w:rPr>
          <w:sz w:val="20"/>
        </w:rPr>
        <w:t xml:space="preserve">w jego miejscu </w:t>
      </w:r>
      <w:r w:rsidR="003F498D" w:rsidRPr="006419ED">
        <w:rPr>
          <w:sz w:val="20"/>
        </w:rPr>
        <w:t xml:space="preserve">nowego urządzenia </w:t>
      </w:r>
      <w:r w:rsidR="0004712B">
        <w:rPr>
          <w:sz w:val="20"/>
        </w:rPr>
        <w:t>piętrząco-</w:t>
      </w:r>
      <w:r w:rsidR="003F498D" w:rsidRPr="006419ED">
        <w:rPr>
          <w:sz w:val="20"/>
        </w:rPr>
        <w:t>upustowego, a także rozbudowie grobli czołowej zbiornika Wydymacz.</w:t>
      </w:r>
    </w:p>
    <w:p w:rsidR="003F498D" w:rsidRPr="006419ED" w:rsidRDefault="003F498D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Wykonawca ma obowiązek znać oraz stosować, na terenie i wokół terenu budowy, </w:t>
      </w:r>
      <w:r w:rsidR="00FB753B" w:rsidRPr="006419ED">
        <w:rPr>
          <w:sz w:val="20"/>
        </w:rPr>
        <w:br/>
      </w:r>
      <w:r w:rsidRPr="006419ED">
        <w:rPr>
          <w:sz w:val="20"/>
        </w:rPr>
        <w:t>w czasie prowadzenia robót wszelkie przepisy dotyczące ochrony środowiska naturalnego oraz minimalizacji zagrożeń dla niego.</w:t>
      </w:r>
    </w:p>
    <w:p w:rsidR="003F498D" w:rsidRPr="006419ED" w:rsidRDefault="003F498D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Lokalizacja baz, warsztatów, magazynów, składowisk i wewnętrznych dróg transportowych </w:t>
      </w:r>
      <w:r w:rsidR="001E53F5">
        <w:rPr>
          <w:sz w:val="20"/>
        </w:rPr>
        <w:br/>
      </w:r>
      <w:r w:rsidRPr="006419ED">
        <w:rPr>
          <w:sz w:val="20"/>
        </w:rPr>
        <w:t xml:space="preserve">nie może powodować zniszczeń w środowisku naturalnym. Plac budowy powinien być zlokalizowany poza terenem rezerwatu oraz obszarem zagrożonym zalewaniem wodami opadowymi, uniemożliwiając tym samym przypadkowe oddziaływanie na wody płynące. Powinien również </w:t>
      </w:r>
      <w:r w:rsidR="001E53F5">
        <w:rPr>
          <w:sz w:val="20"/>
        </w:rPr>
        <w:br/>
      </w:r>
      <w:r w:rsidRPr="006419ED">
        <w:rPr>
          <w:sz w:val="20"/>
        </w:rPr>
        <w:t xml:space="preserve">być utrzymywany w stanie bez wody stojącej. Plac budowy winien być wyposażony w zaplecze socjalne minimalizujące oddziaływanie na otoczenie (przenośne i szczelne). </w:t>
      </w:r>
    </w:p>
    <w:p w:rsidR="00EF23B9" w:rsidRPr="006419ED" w:rsidRDefault="003F498D" w:rsidP="00C44F32">
      <w:pPr>
        <w:pStyle w:val="WTUnoramlny"/>
        <w:rPr>
          <w:sz w:val="20"/>
        </w:rPr>
      </w:pPr>
      <w:r w:rsidRPr="006419ED">
        <w:rPr>
          <w:sz w:val="20"/>
        </w:rPr>
        <w:t xml:space="preserve">Sprzęt mechaniczny powinien posiadać zabezpieczenia przed przedostaniem się do wód substancji ropopochodnych. Sprzęt budowlany (głównie zmechanizowany) powinien być parkowany </w:t>
      </w:r>
      <w:r w:rsidR="0038766E">
        <w:rPr>
          <w:sz w:val="20"/>
        </w:rPr>
        <w:br/>
      </w:r>
      <w:r w:rsidRPr="006419ED">
        <w:rPr>
          <w:sz w:val="20"/>
        </w:rPr>
        <w:t>w miejscu uniemożliwiającym (w przypadku niesprawności sprzętu – wyciek paliwa lub płynów hydraulicznych) zanieczyszczenie wód cieków substancjami ropopochodnymi oraz w miejscu umożliwiającym rekultywacji fragmentu obszaru (gruntu) objętego ewentualnym skażeniem.</w:t>
      </w:r>
    </w:p>
    <w:p w:rsidR="00E56587" w:rsidRPr="005E631F" w:rsidRDefault="00E56587" w:rsidP="00C44F32">
      <w:pPr>
        <w:pStyle w:val="WTUnoramlny"/>
        <w:rPr>
          <w:sz w:val="20"/>
        </w:rPr>
      </w:pPr>
      <w:r w:rsidRPr="005E631F">
        <w:rPr>
          <w:rStyle w:val="Pogrubienie"/>
          <w:b w:val="0"/>
          <w:bCs w:val="0"/>
          <w:sz w:val="20"/>
        </w:rPr>
        <w:t xml:space="preserve">Zgodnie z obowiązującym rozporządzeniem wojewody wielkopolskiego </w:t>
      </w:r>
      <w:r w:rsidRPr="005E631F">
        <w:rPr>
          <w:sz w:val="20"/>
        </w:rPr>
        <w:t xml:space="preserve">nr 211/06 z dnia </w:t>
      </w:r>
      <w:r w:rsidR="0038766E">
        <w:rPr>
          <w:sz w:val="20"/>
        </w:rPr>
        <w:br/>
      </w:r>
      <w:r w:rsidRPr="005E631F">
        <w:rPr>
          <w:sz w:val="20"/>
        </w:rPr>
        <w:t xml:space="preserve">16 listopada 2006 roku w sprawie ustanowienia planu ochrony dla rezerwatu przyrody „Wydymacz” wszelkie prace powodujące zmiany poziomu wody o wartość większą niż 30 cm należy realizować poza okresem od 1.03. </w:t>
      </w:r>
      <w:proofErr w:type="gramStart"/>
      <w:r w:rsidRPr="005E631F">
        <w:rPr>
          <w:sz w:val="20"/>
        </w:rPr>
        <w:t>do</w:t>
      </w:r>
      <w:proofErr w:type="gramEnd"/>
      <w:r w:rsidRPr="005E631F">
        <w:rPr>
          <w:sz w:val="20"/>
        </w:rPr>
        <w:t xml:space="preserve"> 31.07. Dodatkowo w związku z dyspersją przeobrażających się żab zielonych i jesienną migracją kumaków nizinnych (stwierdzonych w rezerwacie i będących przedmiotem ochrony obejmującego teren rezerwatu obszaru mającego znaczenie d</w:t>
      </w:r>
      <w:r w:rsidR="00953994" w:rsidRPr="005E631F">
        <w:rPr>
          <w:sz w:val="20"/>
        </w:rPr>
        <w:t>la Wspólnoty Ostoja nad Baryczą</w:t>
      </w:r>
      <w:r w:rsidRPr="005E631F">
        <w:rPr>
          <w:sz w:val="20"/>
        </w:rPr>
        <w:t>) do miejsc zimowania, wszelkie prace techniczne obejmujące groble oraz pozostałe brzegi stawu będą prowadzone po 30 października. W przypadku braku możliwości zachowania ww. terminów obszar robót zostanie zabezpieczony ogrodzeniem ochronnym (płotkiem), uniemożliwiającym wejście na niego płazom, a same prace zostać objęte nadzorem herpetologa.</w:t>
      </w:r>
    </w:p>
    <w:p w:rsidR="00214DAC" w:rsidRDefault="009D0C84" w:rsidP="00C44F32">
      <w:pPr>
        <w:pStyle w:val="WTUnoramlny"/>
        <w:rPr>
          <w:sz w:val="20"/>
        </w:rPr>
      </w:pPr>
      <w:r w:rsidRPr="005E631F">
        <w:rPr>
          <w:sz w:val="20"/>
        </w:rPr>
        <w:t>Wszystkie prace wykonane zostaną wyłącznie w zakresie niezbędnym, a występujące</w:t>
      </w:r>
      <w:r w:rsidR="003C0257" w:rsidRPr="005E631F">
        <w:rPr>
          <w:sz w:val="20"/>
        </w:rPr>
        <w:t xml:space="preserve"> </w:t>
      </w:r>
      <w:r w:rsidR="003C0257" w:rsidRPr="005E631F">
        <w:rPr>
          <w:sz w:val="20"/>
        </w:rPr>
        <w:br/>
      </w:r>
      <w:r w:rsidRPr="006419ED">
        <w:rPr>
          <w:sz w:val="20"/>
        </w:rPr>
        <w:t xml:space="preserve">w strefie wykonywania robót drzewa i krzewy zostaną należycie zabezpieczone. Nie planuje się prowadzenia wycinki, a w przypadku gdyby w trakcie robót budowlanych okazało się, że taka konieczność zaistnieje ewentualna wycinka zostanie skonsultowana z nadzorem przyrodniczym. Wykonana zostanie również dodatkowa wizja terenowa z udziałem eksperta przyrodniczego </w:t>
      </w:r>
      <w:r w:rsidR="0038766E">
        <w:rPr>
          <w:sz w:val="20"/>
        </w:rPr>
        <w:br/>
      </w:r>
      <w:r w:rsidRPr="006419ED">
        <w:rPr>
          <w:sz w:val="20"/>
        </w:rPr>
        <w:t>i określenie obecności drzew i krzewów oraz gatunków chronionych na grobli.</w:t>
      </w:r>
    </w:p>
    <w:p w:rsidR="00C404E4" w:rsidRPr="00326C1E" w:rsidRDefault="00C404E4" w:rsidP="00C404E4">
      <w:pPr>
        <w:pStyle w:val="WTUnoramlny"/>
        <w:rPr>
          <w:sz w:val="20"/>
        </w:rPr>
      </w:pPr>
      <w:r w:rsidRPr="00326C1E">
        <w:rPr>
          <w:sz w:val="20"/>
        </w:rPr>
        <w:t xml:space="preserve">W celu zachowania siedliska przyrodniczego 3130 - brzegi lub osuszane dna zbiorników wodnych ze zbiorowiskami z </w:t>
      </w:r>
      <w:proofErr w:type="spellStart"/>
      <w:r w:rsidRPr="00326C1E">
        <w:rPr>
          <w:i/>
          <w:sz w:val="20"/>
        </w:rPr>
        <w:t>Littorelletea</w:t>
      </w:r>
      <w:proofErr w:type="spellEnd"/>
      <w:r w:rsidRPr="00326C1E">
        <w:rPr>
          <w:i/>
          <w:sz w:val="20"/>
        </w:rPr>
        <w:t xml:space="preserve">, </w:t>
      </w:r>
      <w:proofErr w:type="spellStart"/>
      <w:r w:rsidRPr="00326C1E">
        <w:rPr>
          <w:i/>
          <w:sz w:val="20"/>
        </w:rPr>
        <w:t>Isoëto-Nanojuncetea</w:t>
      </w:r>
      <w:proofErr w:type="spellEnd"/>
      <w:r w:rsidRPr="00326C1E">
        <w:rPr>
          <w:sz w:val="20"/>
        </w:rPr>
        <w:t xml:space="preserve">, planuje się na etapie eksploatacji stawu Wydymacz w okresie </w:t>
      </w:r>
      <w:proofErr w:type="spellStart"/>
      <w:r w:rsidRPr="00326C1E">
        <w:rPr>
          <w:sz w:val="20"/>
        </w:rPr>
        <w:t>jesienno</w:t>
      </w:r>
      <w:proofErr w:type="spellEnd"/>
      <w:r w:rsidRPr="00326C1E">
        <w:rPr>
          <w:sz w:val="20"/>
        </w:rPr>
        <w:t xml:space="preserve"> – zimowym (01.</w:t>
      </w:r>
      <w:r w:rsidR="005E631F" w:rsidRPr="00326C1E">
        <w:rPr>
          <w:sz w:val="20"/>
        </w:rPr>
        <w:t>11</w:t>
      </w:r>
      <w:r w:rsidRPr="00326C1E">
        <w:rPr>
          <w:sz w:val="20"/>
        </w:rPr>
        <w:t>-28.</w:t>
      </w:r>
      <w:r w:rsidR="005E631F" w:rsidRPr="00326C1E">
        <w:rPr>
          <w:sz w:val="20"/>
        </w:rPr>
        <w:t>02</w:t>
      </w:r>
      <w:r w:rsidRPr="00326C1E">
        <w:rPr>
          <w:sz w:val="20"/>
        </w:rPr>
        <w:t xml:space="preserve">), czasowe obniżanie zwierciadła wody – o wartość nie większą niż 30cm, co pozwoli na częściowe odsłanianie się dna oraz brzegów </w:t>
      </w:r>
      <w:proofErr w:type="gramStart"/>
      <w:r w:rsidRPr="00326C1E">
        <w:rPr>
          <w:sz w:val="20"/>
        </w:rPr>
        <w:t>stawu co</w:t>
      </w:r>
      <w:proofErr w:type="gramEnd"/>
      <w:r w:rsidRPr="00326C1E">
        <w:rPr>
          <w:sz w:val="20"/>
        </w:rPr>
        <w:t xml:space="preserve"> zapewni zachowanie siedliska.</w:t>
      </w:r>
    </w:p>
    <w:p w:rsidR="00F570EA" w:rsidRDefault="00C277C4" w:rsidP="00F570EA">
      <w:pPr>
        <w:pStyle w:val="WTUnoramlny"/>
        <w:ind w:firstLine="0"/>
        <w:rPr>
          <w:rFonts w:cs="Arial"/>
          <w:b/>
          <w:color w:val="000000" w:themeColor="text1"/>
          <w:u w:val="single"/>
        </w:rPr>
      </w:pPr>
      <w:r w:rsidRPr="00DE0D8F">
        <w:rPr>
          <w:rFonts w:cs="Arial"/>
          <w:b/>
          <w:color w:val="000000" w:themeColor="text1"/>
          <w:u w:val="single"/>
        </w:rPr>
        <w:t>USTALENIA SZCZEGÓŁOWE:</w:t>
      </w:r>
    </w:p>
    <w:p w:rsidR="0038766E" w:rsidRPr="0038766E" w:rsidRDefault="0038766E" w:rsidP="0038766E">
      <w:pPr>
        <w:pStyle w:val="WTUnoramlny"/>
        <w:numPr>
          <w:ilvl w:val="2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 w:rsidRPr="0038766E">
        <w:rPr>
          <w:rFonts w:cs="Arial"/>
          <w:b/>
          <w:color w:val="000000" w:themeColor="text1"/>
          <w:sz w:val="20"/>
        </w:rPr>
        <w:t xml:space="preserve">Szczególne korzystanie z wód w zakresie użytkowania wód znajdujących się </w:t>
      </w:r>
      <w:r>
        <w:rPr>
          <w:rFonts w:cs="Arial"/>
          <w:b/>
          <w:color w:val="000000" w:themeColor="text1"/>
          <w:sz w:val="20"/>
        </w:rPr>
        <w:br/>
      </w:r>
      <w:r w:rsidRPr="0038766E">
        <w:rPr>
          <w:rFonts w:cs="Arial"/>
          <w:b/>
          <w:color w:val="000000" w:themeColor="text1"/>
          <w:sz w:val="20"/>
        </w:rPr>
        <w:t xml:space="preserve">w rowach poprzez piętrzenie i rozdział wód na rowach KH (Kanał </w:t>
      </w:r>
      <w:proofErr w:type="spellStart"/>
      <w:r w:rsidRPr="0038766E">
        <w:rPr>
          <w:rFonts w:cs="Arial"/>
          <w:b/>
          <w:color w:val="000000" w:themeColor="text1"/>
          <w:sz w:val="20"/>
        </w:rPr>
        <w:t>Helenowski</w:t>
      </w:r>
      <w:proofErr w:type="spellEnd"/>
      <w:r w:rsidRPr="0038766E">
        <w:rPr>
          <w:rFonts w:cs="Arial"/>
          <w:b/>
          <w:color w:val="000000" w:themeColor="text1"/>
          <w:sz w:val="20"/>
        </w:rPr>
        <w:t xml:space="preserve">) </w:t>
      </w:r>
      <w:r>
        <w:rPr>
          <w:rFonts w:cs="Arial"/>
          <w:b/>
          <w:color w:val="000000" w:themeColor="text1"/>
          <w:sz w:val="20"/>
        </w:rPr>
        <w:br/>
      </w:r>
      <w:r w:rsidRPr="0038766E">
        <w:rPr>
          <w:rFonts w:cs="Arial"/>
          <w:b/>
          <w:color w:val="000000" w:themeColor="text1"/>
          <w:sz w:val="20"/>
        </w:rPr>
        <w:t xml:space="preserve">i SN-5.1 </w:t>
      </w:r>
      <w:proofErr w:type="gramStart"/>
      <w:r w:rsidRPr="0038766E">
        <w:rPr>
          <w:rFonts w:cs="Arial"/>
          <w:b/>
          <w:color w:val="000000" w:themeColor="text1"/>
          <w:sz w:val="20"/>
        </w:rPr>
        <w:t>za</w:t>
      </w:r>
      <w:proofErr w:type="gramEnd"/>
      <w:r w:rsidRPr="0038766E">
        <w:rPr>
          <w:rFonts w:cs="Arial"/>
          <w:b/>
          <w:color w:val="000000" w:themeColor="text1"/>
          <w:sz w:val="20"/>
        </w:rPr>
        <w:t xml:space="preserve"> pomocą projektowanych zastawek</w:t>
      </w:r>
    </w:p>
    <w:p w:rsidR="0038766E" w:rsidRPr="006419ED" w:rsidRDefault="0038766E" w:rsidP="0038766E">
      <w:pPr>
        <w:pStyle w:val="WTUnoramlny"/>
        <w:rPr>
          <w:sz w:val="20"/>
        </w:rPr>
      </w:pPr>
      <w:r w:rsidRPr="006419ED">
        <w:rPr>
          <w:sz w:val="20"/>
        </w:rPr>
        <w:t xml:space="preserve">Na rozdziale wód, na </w:t>
      </w:r>
      <w:r>
        <w:rPr>
          <w:sz w:val="20"/>
        </w:rPr>
        <w:t>rowach</w:t>
      </w:r>
      <w:r w:rsidRPr="006419ED">
        <w:rPr>
          <w:sz w:val="20"/>
        </w:rPr>
        <w:t xml:space="preserve"> KH</w:t>
      </w:r>
      <w:r>
        <w:rPr>
          <w:sz w:val="20"/>
        </w:rPr>
        <w:t xml:space="preserve"> (Kanał </w:t>
      </w:r>
      <w:proofErr w:type="spellStart"/>
      <w:r>
        <w:rPr>
          <w:sz w:val="20"/>
        </w:rPr>
        <w:t>Helenowski</w:t>
      </w:r>
      <w:proofErr w:type="spellEnd"/>
      <w:r>
        <w:rPr>
          <w:sz w:val="20"/>
        </w:rPr>
        <w:t>)</w:t>
      </w:r>
      <w:r w:rsidRPr="006419ED">
        <w:rPr>
          <w:sz w:val="20"/>
        </w:rPr>
        <w:t xml:space="preserve"> oraz SN-5.1 </w:t>
      </w:r>
      <w:proofErr w:type="gramStart"/>
      <w:r w:rsidRPr="006419ED">
        <w:rPr>
          <w:sz w:val="20"/>
        </w:rPr>
        <w:t>zaplanowano</w:t>
      </w:r>
      <w:proofErr w:type="gramEnd"/>
      <w:r w:rsidRPr="006419ED">
        <w:rPr>
          <w:sz w:val="20"/>
        </w:rPr>
        <w:t xml:space="preserve"> wykonanie dwóch nowych drewnianych zastawek z zamknięciem </w:t>
      </w:r>
      <w:proofErr w:type="spellStart"/>
      <w:r w:rsidRPr="006419ED">
        <w:rPr>
          <w:sz w:val="20"/>
        </w:rPr>
        <w:t>szandorowym</w:t>
      </w:r>
      <w:proofErr w:type="spellEnd"/>
      <w:r w:rsidRPr="006419ED">
        <w:rPr>
          <w:sz w:val="20"/>
        </w:rPr>
        <w:t xml:space="preserve"> z limitowanym światłem przelewu górnego. Całość przepływu</w:t>
      </w:r>
      <w:r>
        <w:rPr>
          <w:sz w:val="20"/>
        </w:rPr>
        <w:t xml:space="preserve"> dyspozycyjnego</w:t>
      </w:r>
      <w:r w:rsidRPr="006419ED">
        <w:rPr>
          <w:sz w:val="20"/>
        </w:rPr>
        <w:t xml:space="preserve"> w warunkach normalnych kierowana będzie na zbiornik Wydymacz. Zamknięcia </w:t>
      </w:r>
      <w:proofErr w:type="spellStart"/>
      <w:r w:rsidRPr="006419ED">
        <w:rPr>
          <w:sz w:val="20"/>
        </w:rPr>
        <w:t>szandorowe</w:t>
      </w:r>
      <w:proofErr w:type="spellEnd"/>
      <w:r w:rsidRPr="006419ED">
        <w:rPr>
          <w:sz w:val="20"/>
        </w:rPr>
        <w:t xml:space="preserve">, w razie potrzeby umożliwią odcięcie zbiornika od napływu wody. Zastawki powyżej zamknięć </w:t>
      </w:r>
      <w:proofErr w:type="spellStart"/>
      <w:r w:rsidRPr="006419ED">
        <w:rPr>
          <w:sz w:val="20"/>
        </w:rPr>
        <w:t>szandorowych</w:t>
      </w:r>
      <w:proofErr w:type="spellEnd"/>
      <w:r w:rsidRPr="006419ED">
        <w:rPr>
          <w:sz w:val="20"/>
        </w:rPr>
        <w:t xml:space="preserve"> posiadają limitowane światło przepływu, które ma na celu ograniczyć samoczynny wpływ wody przy jej wyższych stanach, tak by woda burzowa w</w:t>
      </w:r>
      <w:r>
        <w:rPr>
          <w:sz w:val="20"/>
        </w:rPr>
        <w:t xml:space="preserve"> dużej mierze omijała zbiornik. </w:t>
      </w:r>
    </w:p>
    <w:tbl>
      <w:tblPr>
        <w:tblW w:w="488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95"/>
        <w:gridCol w:w="2979"/>
        <w:gridCol w:w="1091"/>
        <w:gridCol w:w="1091"/>
        <w:gridCol w:w="950"/>
        <w:gridCol w:w="994"/>
      </w:tblGrid>
      <w:tr w:rsidR="0038766E" w:rsidRPr="00341BD1" w:rsidTr="00FD741E">
        <w:trPr>
          <w:trHeight w:val="20"/>
          <w:jc w:val="center"/>
        </w:trPr>
        <w:tc>
          <w:tcPr>
            <w:tcW w:w="1053" w:type="pct"/>
            <w:vMerge w:val="restar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Obiekt</w:t>
            </w:r>
          </w:p>
        </w:tc>
        <w:tc>
          <w:tcPr>
            <w:tcW w:w="1655" w:type="pct"/>
            <w:vMerge w:val="restart"/>
            <w:vAlign w:val="center"/>
          </w:tcPr>
          <w:p w:rsidR="0038766E" w:rsidRPr="00341BD1" w:rsidRDefault="0038766E" w:rsidP="00FD741E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Nazwa rowu</w:t>
            </w:r>
          </w:p>
        </w:tc>
        <w:tc>
          <w:tcPr>
            <w:tcW w:w="1212" w:type="pct"/>
            <w:gridSpan w:val="2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528" w:type="pct"/>
            <w:vMerge w:val="restart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552" w:type="pct"/>
            <w:vMerge w:val="restart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38766E" w:rsidRPr="00341BD1" w:rsidTr="00FD741E">
        <w:trPr>
          <w:trHeight w:val="20"/>
          <w:jc w:val="center"/>
        </w:trPr>
        <w:tc>
          <w:tcPr>
            <w:tcW w:w="1053" w:type="pct"/>
            <w:vMerge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655" w:type="pct"/>
            <w:vMerge/>
          </w:tcPr>
          <w:p w:rsidR="0038766E" w:rsidRPr="00341BD1" w:rsidRDefault="0038766E" w:rsidP="00FD741E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528" w:type="pct"/>
            <w:vMerge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552" w:type="pct"/>
            <w:vMerge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38766E" w:rsidRPr="00341BD1" w:rsidTr="00FD741E">
        <w:trPr>
          <w:trHeight w:val="20"/>
          <w:jc w:val="center"/>
        </w:trPr>
        <w:tc>
          <w:tcPr>
            <w:tcW w:w="1053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Zastawka A</w:t>
            </w:r>
          </w:p>
        </w:tc>
        <w:tc>
          <w:tcPr>
            <w:tcW w:w="1655" w:type="pct"/>
          </w:tcPr>
          <w:p w:rsidR="0038766E" w:rsidRPr="00341BD1" w:rsidRDefault="0038766E" w:rsidP="00FD741E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Rów SN-5.1</w:t>
            </w:r>
          </w:p>
        </w:tc>
        <w:tc>
          <w:tcPr>
            <w:tcW w:w="606" w:type="pct"/>
            <w:shd w:val="clear" w:color="auto" w:fill="auto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5709592,31</w:t>
            </w:r>
          </w:p>
        </w:tc>
        <w:tc>
          <w:tcPr>
            <w:tcW w:w="606" w:type="pct"/>
            <w:shd w:val="clear" w:color="auto" w:fill="auto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6489793,15</w:t>
            </w:r>
          </w:p>
        </w:tc>
        <w:tc>
          <w:tcPr>
            <w:tcW w:w="528" w:type="pct"/>
            <w:vMerge w:val="restart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552" w:type="pct"/>
            <w:vMerge w:val="restart"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1108</w:t>
            </w:r>
          </w:p>
        </w:tc>
      </w:tr>
      <w:tr w:rsidR="0038766E" w:rsidRPr="00341BD1" w:rsidTr="00FD741E">
        <w:trPr>
          <w:trHeight w:val="20"/>
          <w:jc w:val="center"/>
        </w:trPr>
        <w:tc>
          <w:tcPr>
            <w:tcW w:w="1053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Zastawka piętrząca B</w:t>
            </w:r>
          </w:p>
        </w:tc>
        <w:tc>
          <w:tcPr>
            <w:tcW w:w="1655" w:type="pct"/>
            <w:vAlign w:val="center"/>
          </w:tcPr>
          <w:p w:rsidR="0038766E" w:rsidRPr="00341BD1" w:rsidRDefault="0038766E" w:rsidP="00FD741E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 xml:space="preserve">Rów KH (Kanał </w:t>
            </w:r>
            <w:proofErr w:type="spellStart"/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Helenowski</w:t>
            </w:r>
            <w:proofErr w:type="spellEnd"/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)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5709597,54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6489796,99</w:t>
            </w:r>
          </w:p>
        </w:tc>
        <w:tc>
          <w:tcPr>
            <w:tcW w:w="528" w:type="pct"/>
            <w:vMerge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552" w:type="pct"/>
            <w:vMerge/>
            <w:vAlign w:val="center"/>
          </w:tcPr>
          <w:p w:rsidR="0038766E" w:rsidRPr="00341BD1" w:rsidRDefault="0038766E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38766E" w:rsidRPr="0038766E" w:rsidRDefault="0038766E" w:rsidP="00F570EA">
      <w:pPr>
        <w:pStyle w:val="WTUnoramlny"/>
        <w:ind w:firstLine="0"/>
        <w:rPr>
          <w:rFonts w:cs="Arial"/>
          <w:color w:val="000000" w:themeColor="text1"/>
        </w:rPr>
      </w:pPr>
    </w:p>
    <w:p w:rsidR="0038766E" w:rsidRPr="0038766E" w:rsidRDefault="0038766E" w:rsidP="0038766E">
      <w:pPr>
        <w:pStyle w:val="WTUnoramlny"/>
        <w:numPr>
          <w:ilvl w:val="2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 w:rsidRPr="0038766E">
        <w:rPr>
          <w:rFonts w:cs="Arial"/>
          <w:b/>
          <w:color w:val="000000" w:themeColor="text1"/>
          <w:sz w:val="20"/>
        </w:rPr>
        <w:t xml:space="preserve">Odbudowę zastawek poprzez rozbiórkę istniejących zastawek oraz budowę </w:t>
      </w:r>
      <w:r>
        <w:rPr>
          <w:rFonts w:cs="Arial"/>
          <w:b/>
          <w:color w:val="000000" w:themeColor="text1"/>
          <w:sz w:val="20"/>
        </w:rPr>
        <w:br/>
      </w:r>
      <w:r w:rsidRPr="0038766E">
        <w:rPr>
          <w:rFonts w:cs="Arial"/>
          <w:b/>
          <w:color w:val="000000" w:themeColor="text1"/>
          <w:sz w:val="20"/>
        </w:rPr>
        <w:t xml:space="preserve">w ich miejscu dwóch nowych drewnianych zastawek z zamknięciem </w:t>
      </w:r>
      <w:proofErr w:type="spellStart"/>
      <w:r w:rsidRPr="0038766E">
        <w:rPr>
          <w:rFonts w:cs="Arial"/>
          <w:b/>
          <w:color w:val="000000" w:themeColor="text1"/>
          <w:sz w:val="20"/>
        </w:rPr>
        <w:t>szandorowym</w:t>
      </w:r>
      <w:proofErr w:type="spellEnd"/>
      <w:r w:rsidRPr="0038766E">
        <w:rPr>
          <w:rFonts w:cs="Arial"/>
          <w:b/>
          <w:color w:val="000000" w:themeColor="text1"/>
          <w:sz w:val="20"/>
        </w:rPr>
        <w:t xml:space="preserve"> na rozdziale wód, na rowie KH (Kanał </w:t>
      </w:r>
      <w:proofErr w:type="spellStart"/>
      <w:r w:rsidRPr="0038766E">
        <w:rPr>
          <w:rFonts w:cs="Arial"/>
          <w:b/>
          <w:color w:val="000000" w:themeColor="text1"/>
          <w:sz w:val="20"/>
        </w:rPr>
        <w:t>Helenowski</w:t>
      </w:r>
      <w:proofErr w:type="spellEnd"/>
      <w:r w:rsidRPr="0038766E">
        <w:rPr>
          <w:rFonts w:cs="Arial"/>
          <w:b/>
          <w:color w:val="000000" w:themeColor="text1"/>
          <w:sz w:val="20"/>
        </w:rPr>
        <w:t>) oraz na rowie SN-5.1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Na rozdziale wód, na rowie KH</w:t>
      </w:r>
      <w:r>
        <w:rPr>
          <w:sz w:val="20"/>
        </w:rPr>
        <w:t xml:space="preserve"> (Kanał </w:t>
      </w:r>
      <w:proofErr w:type="spellStart"/>
      <w:r>
        <w:rPr>
          <w:sz w:val="20"/>
        </w:rPr>
        <w:t>Helenowski</w:t>
      </w:r>
      <w:proofErr w:type="spellEnd"/>
      <w:r>
        <w:rPr>
          <w:sz w:val="20"/>
        </w:rPr>
        <w:t>)</w:t>
      </w:r>
      <w:r w:rsidRPr="006419ED">
        <w:rPr>
          <w:sz w:val="20"/>
        </w:rPr>
        <w:t xml:space="preserve"> oraz na rowie SN-5.1 </w:t>
      </w:r>
      <w:proofErr w:type="gramStart"/>
      <w:r w:rsidRPr="006419ED">
        <w:rPr>
          <w:sz w:val="20"/>
        </w:rPr>
        <w:t>zaplanowano</w:t>
      </w:r>
      <w:proofErr w:type="gramEnd"/>
      <w:r w:rsidRPr="006419ED">
        <w:rPr>
          <w:sz w:val="20"/>
        </w:rPr>
        <w:t xml:space="preserve"> rozbiórkę istniejących zniszczonych </w:t>
      </w:r>
      <w:r>
        <w:rPr>
          <w:sz w:val="20"/>
        </w:rPr>
        <w:t>urządzeń wodnych</w:t>
      </w:r>
      <w:r w:rsidRPr="006419ED">
        <w:rPr>
          <w:sz w:val="20"/>
        </w:rPr>
        <w:t xml:space="preserve">, a następnie w ich miejscu wykonanie dwóch nowych drewnianych zastawek z zamknięciem </w:t>
      </w:r>
      <w:proofErr w:type="spellStart"/>
      <w:r w:rsidRPr="006419ED">
        <w:rPr>
          <w:sz w:val="20"/>
        </w:rPr>
        <w:t>szandorowym</w:t>
      </w:r>
      <w:proofErr w:type="spellEnd"/>
      <w:r w:rsidRPr="006419ED">
        <w:rPr>
          <w:sz w:val="20"/>
        </w:rPr>
        <w:t xml:space="preserve"> z limitowanym światłem przelewu górnego. Całość przepływu</w:t>
      </w:r>
      <w:r>
        <w:rPr>
          <w:sz w:val="20"/>
        </w:rPr>
        <w:t xml:space="preserve"> dyspozycyjnego</w:t>
      </w:r>
      <w:r w:rsidRPr="006419ED">
        <w:rPr>
          <w:sz w:val="20"/>
        </w:rPr>
        <w:t xml:space="preserve"> w warunkach normalnych kierowana będzie na zbiornik Wydymacz. Zamknięcia </w:t>
      </w:r>
      <w:proofErr w:type="spellStart"/>
      <w:r w:rsidRPr="006419ED">
        <w:rPr>
          <w:sz w:val="20"/>
        </w:rPr>
        <w:t>szandorowe</w:t>
      </w:r>
      <w:proofErr w:type="spellEnd"/>
      <w:r w:rsidRPr="006419ED">
        <w:rPr>
          <w:sz w:val="20"/>
        </w:rPr>
        <w:t xml:space="preserve">, w razie potrzeby umożliwią odcięcie zbiornika od napływu wody. Zastawki powyżej zamknięć </w:t>
      </w:r>
      <w:proofErr w:type="spellStart"/>
      <w:r w:rsidRPr="006419ED">
        <w:rPr>
          <w:sz w:val="20"/>
        </w:rPr>
        <w:t>szandorowych</w:t>
      </w:r>
      <w:proofErr w:type="spellEnd"/>
      <w:r w:rsidRPr="006419ED">
        <w:rPr>
          <w:sz w:val="20"/>
        </w:rPr>
        <w:t xml:space="preserve"> posiadają limitowane światło przepływu, które ma na celu ograniczyć samoczynny wpływ wody przy jej wyższych stanach, tak by woda burzowa w dużej mierze omijała zbiornik. Planowane do wykonania zastawki będą budowlami wykonanymi z materiałów przyjaznych środowisku (z drewna). 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Zastawki zostaną wykonane z drewnianej ścianki szczelnej składającej się z pali kierujących oraz desek </w:t>
      </w:r>
      <w:proofErr w:type="spellStart"/>
      <w:r w:rsidRPr="006419ED">
        <w:rPr>
          <w:sz w:val="20"/>
        </w:rPr>
        <w:t>szandorowych</w:t>
      </w:r>
      <w:proofErr w:type="spellEnd"/>
      <w:r w:rsidRPr="006419ED">
        <w:rPr>
          <w:sz w:val="20"/>
        </w:rPr>
        <w:t xml:space="preserve">. Nad zastawkami projektowana kładka umożliwiająca jej swobodną obsługę. Zastawki powyżej zamknięć </w:t>
      </w:r>
      <w:proofErr w:type="spellStart"/>
      <w:r w:rsidRPr="006419ED">
        <w:rPr>
          <w:sz w:val="20"/>
        </w:rPr>
        <w:t>szandorowych</w:t>
      </w:r>
      <w:proofErr w:type="spellEnd"/>
      <w:r w:rsidRPr="006419ED">
        <w:rPr>
          <w:sz w:val="20"/>
        </w:rPr>
        <w:t xml:space="preserve"> posiadają limitowane światło przepływu. Dno i skarpy od wody górnej oraz od wody dolnej zostaną ubezpieczone narzutem kamiennym.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Parametry zastawek: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r w:rsidRPr="006419ED">
        <w:rPr>
          <w:color w:val="000000"/>
          <w:sz w:val="20"/>
        </w:rPr>
        <w:t>Zastawka A</w:t>
      </w:r>
      <w:r>
        <w:rPr>
          <w:color w:val="000000"/>
          <w:sz w:val="20"/>
        </w:rPr>
        <w:t xml:space="preserve"> na rowie SN-5.1</w:t>
      </w:r>
    </w:p>
    <w:p w:rsidR="00A7191D" w:rsidRPr="00326C1E" w:rsidRDefault="00A7191D" w:rsidP="00A7191D">
      <w:pPr>
        <w:pStyle w:val="WTUnoramlny"/>
        <w:numPr>
          <w:ilvl w:val="0"/>
          <w:numId w:val="42"/>
        </w:numPr>
        <w:ind w:left="1418"/>
        <w:rPr>
          <w:sz w:val="20"/>
        </w:rPr>
      </w:pPr>
      <w:proofErr w:type="gramStart"/>
      <w:r w:rsidRPr="00326C1E">
        <w:rPr>
          <w:sz w:val="20"/>
        </w:rPr>
        <w:t>wysokość</w:t>
      </w:r>
      <w:proofErr w:type="gramEnd"/>
      <w:r w:rsidRPr="00326C1E">
        <w:rPr>
          <w:sz w:val="20"/>
        </w:rPr>
        <w:t xml:space="preserve"> piętrzenia w warunkach normalnych</w:t>
      </w:r>
      <w:r w:rsidRPr="00326C1E">
        <w:rPr>
          <w:sz w:val="20"/>
        </w:rPr>
        <w:tab/>
      </w:r>
      <w:r w:rsidRPr="00326C1E">
        <w:rPr>
          <w:sz w:val="20"/>
        </w:rPr>
        <w:tab/>
        <w:t>0,0 m</w:t>
      </w:r>
    </w:p>
    <w:p w:rsidR="00A7191D" w:rsidRPr="00326C1E" w:rsidRDefault="00A7191D" w:rsidP="00A7191D">
      <w:pPr>
        <w:pStyle w:val="WTUnoramlny"/>
        <w:numPr>
          <w:ilvl w:val="0"/>
          <w:numId w:val="42"/>
        </w:numPr>
        <w:ind w:left="1418"/>
        <w:rPr>
          <w:sz w:val="20"/>
        </w:rPr>
      </w:pPr>
      <w:proofErr w:type="gramStart"/>
      <w:r w:rsidRPr="00326C1E">
        <w:rPr>
          <w:sz w:val="20"/>
        </w:rPr>
        <w:t>wysokość</w:t>
      </w:r>
      <w:proofErr w:type="gramEnd"/>
      <w:r w:rsidRPr="00326C1E">
        <w:rPr>
          <w:sz w:val="20"/>
        </w:rPr>
        <w:t xml:space="preserve"> zamknięć </w:t>
      </w:r>
      <w:proofErr w:type="spellStart"/>
      <w:r w:rsidRPr="00326C1E">
        <w:rPr>
          <w:sz w:val="20"/>
        </w:rPr>
        <w:t>szandorowych</w:t>
      </w:r>
      <w:proofErr w:type="spellEnd"/>
      <w:r w:rsidRPr="00326C1E">
        <w:rPr>
          <w:sz w:val="20"/>
        </w:rPr>
        <w:tab/>
      </w:r>
      <w:r w:rsidRPr="00326C1E">
        <w:rPr>
          <w:sz w:val="20"/>
        </w:rPr>
        <w:tab/>
      </w:r>
      <w:r w:rsidRPr="00326C1E">
        <w:rPr>
          <w:sz w:val="20"/>
        </w:rPr>
        <w:tab/>
        <w:t>0,38m</w:t>
      </w:r>
    </w:p>
    <w:p w:rsidR="00A7191D" w:rsidRPr="00326C1E" w:rsidRDefault="00A7191D" w:rsidP="00A7191D">
      <w:pPr>
        <w:pStyle w:val="WTUnoramlny"/>
        <w:numPr>
          <w:ilvl w:val="0"/>
          <w:numId w:val="42"/>
        </w:numPr>
        <w:ind w:left="1418"/>
        <w:rPr>
          <w:sz w:val="20"/>
        </w:rPr>
      </w:pPr>
      <w:proofErr w:type="gramStart"/>
      <w:r w:rsidRPr="00326C1E">
        <w:rPr>
          <w:sz w:val="20"/>
        </w:rPr>
        <w:t>rzędna</w:t>
      </w:r>
      <w:proofErr w:type="gramEnd"/>
      <w:r w:rsidRPr="00326C1E">
        <w:rPr>
          <w:sz w:val="20"/>
        </w:rPr>
        <w:t xml:space="preserve"> wody przy zamknięciach </w:t>
      </w:r>
      <w:proofErr w:type="spellStart"/>
      <w:r w:rsidRPr="00326C1E">
        <w:rPr>
          <w:sz w:val="20"/>
        </w:rPr>
        <w:t>szandorowych</w:t>
      </w:r>
      <w:proofErr w:type="spellEnd"/>
      <w:r w:rsidRPr="00326C1E">
        <w:rPr>
          <w:sz w:val="20"/>
        </w:rPr>
        <w:tab/>
      </w:r>
      <w:r w:rsidRPr="00326C1E">
        <w:rPr>
          <w:sz w:val="20"/>
        </w:rPr>
        <w:tab/>
        <w:t>135,57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długość</w:t>
      </w:r>
      <w:proofErr w:type="gramEnd"/>
      <w:r w:rsidRPr="006419ED">
        <w:rPr>
          <w:color w:val="000000"/>
          <w:sz w:val="20"/>
        </w:rPr>
        <w:t xml:space="preserve"> umocnienia powyżej obiektu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3,07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długość</w:t>
      </w:r>
      <w:proofErr w:type="gramEnd"/>
      <w:r w:rsidRPr="006419ED">
        <w:rPr>
          <w:color w:val="000000"/>
          <w:sz w:val="20"/>
        </w:rPr>
        <w:t xml:space="preserve"> umocnienia poniżej obiektu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ok. 6 m</w:t>
      </w:r>
    </w:p>
    <w:p w:rsidR="00A7191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na</w:t>
      </w:r>
      <w:proofErr w:type="gramEnd"/>
      <w:r w:rsidRPr="006419ED">
        <w:rPr>
          <w:color w:val="000000"/>
          <w:sz w:val="20"/>
        </w:rPr>
        <w:t xml:space="preserve"> początku i końcu ubezpieczenia gurt stabilizujący zastawkę wykonany z głazów wielkogabarytowych o wymiarach: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>
        <w:rPr>
          <w:color w:val="000000"/>
          <w:sz w:val="20"/>
        </w:rPr>
        <w:tab/>
      </w:r>
      <w:r w:rsidRPr="006419ED">
        <w:rPr>
          <w:color w:val="000000"/>
          <w:sz w:val="20"/>
        </w:rPr>
        <w:t>0,5x0,5x1,0</w:t>
      </w:r>
    </w:p>
    <w:p w:rsidR="00A7191D" w:rsidRPr="00126B58" w:rsidRDefault="00A7191D" w:rsidP="00A7191D">
      <w:pPr>
        <w:pStyle w:val="WTUnoramlny"/>
        <w:ind w:left="1418" w:firstLine="0"/>
        <w:rPr>
          <w:color w:val="000000"/>
          <w:sz w:val="10"/>
          <w:szCs w:val="10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9"/>
        <w:gridCol w:w="1249"/>
        <w:gridCol w:w="1249"/>
        <w:gridCol w:w="2063"/>
        <w:gridCol w:w="2062"/>
      </w:tblGrid>
      <w:tr w:rsidR="00A7191D" w:rsidRPr="00341BD1" w:rsidTr="00FD741E">
        <w:trPr>
          <w:trHeight w:val="113"/>
          <w:jc w:val="center"/>
        </w:trPr>
        <w:tc>
          <w:tcPr>
            <w:tcW w:w="1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Obiekt</w:t>
            </w:r>
          </w:p>
        </w:tc>
        <w:tc>
          <w:tcPr>
            <w:tcW w:w="13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11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 ubezpieczenia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5709589,42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648977,66</w:t>
            </w:r>
          </w:p>
        </w:tc>
        <w:tc>
          <w:tcPr>
            <w:tcW w:w="1120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119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1108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Zastawka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5709592,31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6489793,15</w:t>
            </w:r>
          </w:p>
        </w:tc>
        <w:tc>
          <w:tcPr>
            <w:tcW w:w="1120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 ubezpieczenia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5709593,04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6489789,62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Default="00A7191D" w:rsidP="00A7191D">
      <w:pPr>
        <w:pStyle w:val="Akapitzlist"/>
        <w:autoSpaceDE w:val="0"/>
        <w:autoSpaceDN w:val="0"/>
        <w:adjustRightInd w:val="0"/>
        <w:spacing w:before="0"/>
        <w:ind w:left="1080" w:firstLine="0"/>
        <w:rPr>
          <w:rFonts w:cs="Arial"/>
          <w:color w:val="000000"/>
          <w:sz w:val="20"/>
          <w:lang w:eastAsia="pl-PL"/>
        </w:rPr>
      </w:pP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r w:rsidRPr="006419ED">
        <w:rPr>
          <w:color w:val="000000"/>
          <w:sz w:val="20"/>
        </w:rPr>
        <w:t>Zastawka piętrząca B</w:t>
      </w:r>
      <w:r>
        <w:rPr>
          <w:color w:val="000000"/>
          <w:sz w:val="20"/>
        </w:rPr>
        <w:t xml:space="preserve"> na rowie KH (Kanał </w:t>
      </w:r>
      <w:proofErr w:type="spellStart"/>
      <w:r>
        <w:rPr>
          <w:color w:val="000000"/>
          <w:sz w:val="20"/>
        </w:rPr>
        <w:t>Helenowski</w:t>
      </w:r>
      <w:proofErr w:type="spellEnd"/>
      <w:r>
        <w:rPr>
          <w:color w:val="000000"/>
          <w:sz w:val="20"/>
        </w:rPr>
        <w:t>)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wysokość</w:t>
      </w:r>
      <w:proofErr w:type="gramEnd"/>
      <w:r w:rsidRPr="006419ED">
        <w:rPr>
          <w:color w:val="000000"/>
          <w:sz w:val="20"/>
        </w:rPr>
        <w:t xml:space="preserve"> piętrzenia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0,10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rzędna</w:t>
      </w:r>
      <w:proofErr w:type="gramEnd"/>
      <w:r w:rsidRPr="006419ED">
        <w:rPr>
          <w:color w:val="000000"/>
          <w:sz w:val="20"/>
        </w:rPr>
        <w:t xml:space="preserve"> piętrzenia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135,60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długość</w:t>
      </w:r>
      <w:proofErr w:type="gramEnd"/>
      <w:r w:rsidRPr="006419ED">
        <w:rPr>
          <w:color w:val="000000"/>
          <w:sz w:val="20"/>
        </w:rPr>
        <w:t xml:space="preserve"> umocnienia powyżej obiektu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3,07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długość</w:t>
      </w:r>
      <w:proofErr w:type="gramEnd"/>
      <w:r w:rsidRPr="006419ED">
        <w:rPr>
          <w:color w:val="000000"/>
          <w:sz w:val="20"/>
        </w:rPr>
        <w:t xml:space="preserve"> umocnienia poniżej obiektu </w:t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ok.8 m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na</w:t>
      </w:r>
      <w:proofErr w:type="gramEnd"/>
      <w:r w:rsidRPr="006419ED">
        <w:rPr>
          <w:color w:val="000000"/>
          <w:sz w:val="20"/>
        </w:rPr>
        <w:t xml:space="preserve"> początku i końcu ubezpieczenia gurt stabilizujący zastawkę wykonany z głazów wielkogabarytowych o wymiarach: </w:t>
      </w:r>
      <w:r w:rsidRPr="006419ED">
        <w:rPr>
          <w:color w:val="000000"/>
          <w:sz w:val="20"/>
        </w:rPr>
        <w:tab/>
      </w:r>
      <w:r>
        <w:rPr>
          <w:color w:val="000000"/>
          <w:sz w:val="20"/>
        </w:rPr>
        <w:tab/>
      </w:r>
      <w:r w:rsidRPr="006419ED">
        <w:rPr>
          <w:color w:val="000000"/>
          <w:sz w:val="20"/>
        </w:rPr>
        <w:tab/>
        <w:t>0,5x0,5x1,0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9"/>
        <w:gridCol w:w="1249"/>
        <w:gridCol w:w="1249"/>
        <w:gridCol w:w="2063"/>
        <w:gridCol w:w="2062"/>
      </w:tblGrid>
      <w:tr w:rsidR="00A7191D" w:rsidRPr="00341BD1" w:rsidTr="00FD741E">
        <w:trPr>
          <w:trHeight w:val="113"/>
          <w:jc w:val="center"/>
        </w:trPr>
        <w:tc>
          <w:tcPr>
            <w:tcW w:w="1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Obiekt</w:t>
            </w:r>
          </w:p>
        </w:tc>
        <w:tc>
          <w:tcPr>
            <w:tcW w:w="13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11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 ubezpieczenia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5709589,42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648977,66</w:t>
            </w:r>
          </w:p>
        </w:tc>
        <w:tc>
          <w:tcPr>
            <w:tcW w:w="1120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119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1108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Zastawka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5709597,54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6489796,99</w:t>
            </w:r>
          </w:p>
        </w:tc>
        <w:tc>
          <w:tcPr>
            <w:tcW w:w="1120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 ubezpieczenia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5709601,18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6489796,54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Pr="00DE0D8F" w:rsidRDefault="00A7191D" w:rsidP="00A7191D">
      <w:pPr>
        <w:autoSpaceDE w:val="0"/>
        <w:autoSpaceDN w:val="0"/>
        <w:adjustRightInd w:val="0"/>
        <w:spacing w:before="0"/>
        <w:ind w:firstLine="0"/>
        <w:rPr>
          <w:rFonts w:cs="Arial"/>
          <w:b/>
          <w:color w:val="000000"/>
          <w:lang w:eastAsia="pl-PL"/>
        </w:rPr>
      </w:pPr>
    </w:p>
    <w:p w:rsidR="00A7191D" w:rsidRPr="00A7191D" w:rsidRDefault="00A7191D" w:rsidP="00A7191D">
      <w:pPr>
        <w:pStyle w:val="WTUnoramlny"/>
        <w:numPr>
          <w:ilvl w:val="2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 w:rsidRPr="00A7191D">
        <w:rPr>
          <w:rFonts w:cs="Arial"/>
          <w:b/>
          <w:color w:val="000000" w:themeColor="text1"/>
          <w:sz w:val="20"/>
        </w:rPr>
        <w:t>Odbudowę zbiornika Wydymacz poprzez:</w:t>
      </w:r>
    </w:p>
    <w:p w:rsidR="00A7191D" w:rsidRDefault="00A7191D" w:rsidP="00A7191D">
      <w:pPr>
        <w:pStyle w:val="WTUnoramlny"/>
        <w:numPr>
          <w:ilvl w:val="4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 w:rsidRPr="00A7191D">
        <w:rPr>
          <w:rFonts w:cs="Arial"/>
          <w:b/>
          <w:color w:val="000000" w:themeColor="text1"/>
          <w:sz w:val="20"/>
        </w:rPr>
        <w:t>Rozbudow</w:t>
      </w:r>
      <w:r>
        <w:rPr>
          <w:rFonts w:cs="Arial"/>
          <w:b/>
          <w:color w:val="000000" w:themeColor="text1"/>
          <w:sz w:val="20"/>
        </w:rPr>
        <w:t>ę</w:t>
      </w:r>
      <w:r w:rsidRPr="00A7191D">
        <w:rPr>
          <w:rFonts w:cs="Arial"/>
          <w:b/>
          <w:color w:val="000000" w:themeColor="text1"/>
          <w:sz w:val="20"/>
        </w:rPr>
        <w:t xml:space="preserve"> grobli czołowej</w:t>
      </w:r>
      <w:r>
        <w:rPr>
          <w:rFonts w:cs="Arial"/>
          <w:b/>
          <w:color w:val="000000" w:themeColor="text1"/>
          <w:sz w:val="20"/>
        </w:rPr>
        <w:t xml:space="preserve"> zbiornika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Ze względu na lokalizację w bliskiej odległości od grobli cennych i starych drzew, </w:t>
      </w:r>
      <w:r w:rsidRPr="006419ED">
        <w:rPr>
          <w:sz w:val="20"/>
        </w:rPr>
        <w:br/>
      </w:r>
      <w:r w:rsidRPr="0016031E">
        <w:rPr>
          <w:sz w:val="20"/>
        </w:rPr>
        <w:t xml:space="preserve">w ramach rozbudowy grobli czołowej o długości ok. </w:t>
      </w:r>
      <w:r w:rsidR="0016031E" w:rsidRPr="0016031E">
        <w:rPr>
          <w:sz w:val="20"/>
        </w:rPr>
        <w:t>546</w:t>
      </w:r>
      <w:r w:rsidRPr="0016031E">
        <w:rPr>
          <w:sz w:val="20"/>
        </w:rPr>
        <w:t xml:space="preserve"> m planuje się wykonanie jedynie lokalnego </w:t>
      </w:r>
      <w:r w:rsidRPr="006419ED">
        <w:rPr>
          <w:sz w:val="20"/>
        </w:rPr>
        <w:t xml:space="preserve">uzupełnienia ubytków i wyrównanie geometrii korony grobli do rzędnej 136,10 m n.p.m. (nadsypanie </w:t>
      </w:r>
      <w:r>
        <w:rPr>
          <w:sz w:val="20"/>
        </w:rPr>
        <w:br/>
      </w:r>
      <w:r w:rsidRPr="006419ED">
        <w:rPr>
          <w:sz w:val="20"/>
        </w:rPr>
        <w:t>w osi grobli w zakresie od 0 do ok 0,50 m) oraz utrzymanie szerokości korony grobli ok. 3,5 m.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Grobla czołowa w obecnym stanie w znacznej części jest porośnięta drzewami </w:t>
      </w:r>
      <w:r w:rsidRPr="006419ED">
        <w:rPr>
          <w:sz w:val="20"/>
        </w:rPr>
        <w:br/>
        <w:t>i krzewami. Nie stwierdzono przepuszczania wody, widoczne są jednak liczne ubytki związane głównie z działalnością bobrów – obecność nor i uszkodzeń w grobli. Należy stosować materiały naturalne.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Wszystkie prace wykonane zostaną wyłącznie w zakresie niezbędnym, a występujące</w:t>
      </w:r>
      <w:r w:rsidRPr="006419ED">
        <w:rPr>
          <w:sz w:val="20"/>
        </w:rPr>
        <w:br/>
        <w:t>w strefie wykonywania robót drzewa i krzewy zostaną należycie zabezpieczone. Nie planuje się prowadzenia wycinki, a w przypadku gdyby w trakcie robót budowlanych okazało się, że taka konieczność zaistnieje ewentualna wycinka zostanie skonsultowana z nadzorem przyrodniczym. Wykonana zostanie również dodatkowa wizja terenowa z udziałem eksperta przyrodniczego i określenie obecności drzew i krzewów oraz gatunków chronionych na grobli.</w:t>
      </w:r>
    </w:p>
    <w:tbl>
      <w:tblPr>
        <w:tblW w:w="500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19"/>
        <w:gridCol w:w="1419"/>
        <w:gridCol w:w="1419"/>
        <w:gridCol w:w="1658"/>
        <w:gridCol w:w="2097"/>
      </w:tblGrid>
      <w:tr w:rsidR="00A7191D" w:rsidRPr="00341BD1" w:rsidTr="00FD741E">
        <w:trPr>
          <w:trHeight w:val="11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Opis</w:t>
            </w:r>
          </w:p>
        </w:tc>
        <w:tc>
          <w:tcPr>
            <w:tcW w:w="15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90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138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90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3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 odc. I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5709529,44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6489405,42</w:t>
            </w:r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138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697/1, 1109, 1108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 odc. I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5709902,63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6489265,90</w:t>
            </w:r>
          </w:p>
        </w:tc>
        <w:tc>
          <w:tcPr>
            <w:tcW w:w="900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38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 odc. II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5709936,16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6489277,19</w:t>
            </w:r>
          </w:p>
        </w:tc>
        <w:tc>
          <w:tcPr>
            <w:tcW w:w="900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38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 odc. II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5709994,79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6489300,48</w:t>
            </w:r>
          </w:p>
        </w:tc>
        <w:tc>
          <w:tcPr>
            <w:tcW w:w="90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3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Pr="00A7191D" w:rsidRDefault="00A7191D" w:rsidP="00A7191D">
      <w:pPr>
        <w:pStyle w:val="WTUnoramlny"/>
        <w:ind w:left="1134" w:firstLine="0"/>
        <w:rPr>
          <w:rFonts w:cs="Arial"/>
          <w:b/>
          <w:color w:val="000000" w:themeColor="text1"/>
          <w:sz w:val="20"/>
        </w:rPr>
      </w:pPr>
    </w:p>
    <w:p w:rsidR="00A7191D" w:rsidRDefault="00A7191D" w:rsidP="00A7191D">
      <w:pPr>
        <w:pStyle w:val="WTUnoramlny"/>
        <w:numPr>
          <w:ilvl w:val="4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>
        <w:rPr>
          <w:rFonts w:cs="Arial"/>
          <w:b/>
          <w:color w:val="000000" w:themeColor="text1"/>
          <w:sz w:val="20"/>
        </w:rPr>
        <w:t>Rozbiórkę istniejącego urządzenia upustowego oraz budowie w jego miejscu nowego urządzenia piętrząco – upustowego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Rozbiórka istniejącego urządzenia upustowego - mnicha stawowego oraz budowa </w:t>
      </w:r>
      <w:r w:rsidRPr="006419ED">
        <w:rPr>
          <w:sz w:val="20"/>
        </w:rPr>
        <w:br/>
        <w:t>w jego miejscu studni piętrzącej. Ze względu na zły stan techniczny urządzenia piętrzącego, niezbędna jest jego wymiana. Nowa studnia piętrząca zaprojektowana jest w sposób uniemożliwiający ingerencję osobom niepowołanym i zabezpieczy np. przed ryzykiem przypadkowego opróżnieniem stawu w okresie lęgowym ptaków. Działanie to należy wykonać w okresie opróżnienia stawu (terminy zgodnie z wytycznymi osuszania stawu zawarte w planie ochrony rezerwatu), prowadząc prace budowlane z możliwością dojazdu istniejącą drogą wzdłuż grobli czołowej.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W celu odpowiedniego przeprowadzenia prac związanych z rozbiórką urządzenia upustowego oraz budową nowego planuje się wykonanie odmulenia w okolicy wlotu do projektowanej studni piętrzącej. W miejscu potencjalnych rozmyć w okolicy wlotu proponuje się wykonanie umocnienia z materiałów naturalnych (np. narzut kamienny). Prace wykonane zostaną w zakresie minimalnym bez ingerencji w siedlisko i dno stawu (jedynie w oparciu o kanał odpływowy na dnie stawu).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Parametry likwidowanego obiektu:</w:t>
      </w:r>
    </w:p>
    <w:p w:rsidR="00A7191D" w:rsidRPr="006419ED" w:rsidRDefault="00A7191D" w:rsidP="00A7191D">
      <w:pPr>
        <w:pStyle w:val="WTUnoramlny"/>
        <w:numPr>
          <w:ilvl w:val="0"/>
          <w:numId w:val="42"/>
        </w:numPr>
        <w:ind w:left="1418"/>
        <w:rPr>
          <w:color w:val="000000"/>
          <w:sz w:val="20"/>
        </w:rPr>
      </w:pPr>
      <w:r w:rsidRPr="006419ED">
        <w:rPr>
          <w:color w:val="000000"/>
          <w:sz w:val="20"/>
        </w:rPr>
        <w:t xml:space="preserve">- długość </w:t>
      </w:r>
      <w:r>
        <w:rPr>
          <w:color w:val="000000"/>
          <w:sz w:val="20"/>
        </w:rPr>
        <w:t>-</w:t>
      </w:r>
      <w:r w:rsidRPr="006419ED">
        <w:rPr>
          <w:color w:val="000000"/>
          <w:sz w:val="20"/>
        </w:rPr>
        <w:t xml:space="preserve"> ok.12 m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9"/>
        <w:gridCol w:w="1249"/>
        <w:gridCol w:w="1249"/>
        <w:gridCol w:w="2063"/>
        <w:gridCol w:w="2062"/>
      </w:tblGrid>
      <w:tr w:rsidR="00A7191D" w:rsidRPr="00341BD1" w:rsidTr="00FD741E">
        <w:trPr>
          <w:trHeight w:val="113"/>
          <w:jc w:val="center"/>
        </w:trPr>
        <w:tc>
          <w:tcPr>
            <w:tcW w:w="1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Opis</w:t>
            </w:r>
          </w:p>
        </w:tc>
        <w:tc>
          <w:tcPr>
            <w:tcW w:w="13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11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5709686,95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6489265,77</w:t>
            </w:r>
          </w:p>
        </w:tc>
        <w:tc>
          <w:tcPr>
            <w:tcW w:w="1120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119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697/1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5709687,54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6489253,64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Pr="00341BD1" w:rsidRDefault="00A7191D" w:rsidP="00A7191D">
      <w:pPr>
        <w:autoSpaceDE w:val="0"/>
        <w:autoSpaceDN w:val="0"/>
        <w:adjustRightInd w:val="0"/>
        <w:rPr>
          <w:rFonts w:cs="Arial"/>
          <w:color w:val="000000" w:themeColor="text1"/>
          <w:sz w:val="10"/>
          <w:szCs w:val="10"/>
          <w:lang w:eastAsia="pl-PL"/>
        </w:rPr>
      </w:pP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Planowana do wykonania studnia piętrząc</w:t>
      </w:r>
      <w:r w:rsidR="00935A14">
        <w:rPr>
          <w:sz w:val="20"/>
        </w:rPr>
        <w:t>o - upustowa</w:t>
      </w:r>
      <w:r w:rsidRPr="006419ED">
        <w:rPr>
          <w:sz w:val="20"/>
        </w:rPr>
        <w:t xml:space="preserve"> będzie budowlą piętrząc</w:t>
      </w:r>
      <w:r w:rsidR="00935A14">
        <w:rPr>
          <w:sz w:val="20"/>
        </w:rPr>
        <w:t>o-upustową</w:t>
      </w:r>
      <w:r w:rsidRPr="006419ED">
        <w:rPr>
          <w:sz w:val="20"/>
        </w:rPr>
        <w:t xml:space="preserve"> o wysokości piętrzenia wody ok. 3,18 m i zapewni piętrzenie wody do rzędnej 135,57 m. n.p.m. </w:t>
      </w:r>
      <w:r w:rsidRPr="006419ED">
        <w:rPr>
          <w:bCs/>
          <w:sz w:val="20"/>
        </w:rPr>
        <w:t xml:space="preserve">W ramach tego działania nie przewiduje się wycinki drzew i krzewów. </w:t>
      </w:r>
    </w:p>
    <w:p w:rsidR="00A7191D" w:rsidRPr="006419ED" w:rsidRDefault="00935A14" w:rsidP="00A7191D">
      <w:pPr>
        <w:pStyle w:val="WTUnoramlny"/>
        <w:rPr>
          <w:sz w:val="20"/>
        </w:rPr>
      </w:pPr>
      <w:r>
        <w:rPr>
          <w:sz w:val="20"/>
        </w:rPr>
        <w:t>Komora studni piętrząco-upustowej</w:t>
      </w:r>
      <w:r w:rsidR="00A7191D" w:rsidRPr="006419ED">
        <w:rPr>
          <w:sz w:val="20"/>
        </w:rPr>
        <w:t xml:space="preserve"> wykonana będzie z żelbetu oraz rury PEHD. Pozostałe elementy – przyczółki wlotowe i wylotowe, wykonane z elementów prefabrykowanych oraz żelbetu. Przyczółek wlotowy wyposażony w dodatkowe wnęki </w:t>
      </w:r>
      <w:proofErr w:type="spellStart"/>
      <w:r w:rsidR="00A7191D" w:rsidRPr="006419ED">
        <w:rPr>
          <w:sz w:val="20"/>
        </w:rPr>
        <w:t>szandorowe</w:t>
      </w:r>
      <w:proofErr w:type="spellEnd"/>
      <w:r w:rsidR="00A7191D" w:rsidRPr="006419ED">
        <w:rPr>
          <w:sz w:val="20"/>
        </w:rPr>
        <w:t xml:space="preserve">, w warunkach normalnych we wnękach zamontowana będzie krata. Żelbetowy przyczółek wylotowy wyposażony będzie w klapę zwrotną. Skarpa </w:t>
      </w:r>
      <w:proofErr w:type="spellStart"/>
      <w:r w:rsidR="00A7191D" w:rsidRPr="006419ED">
        <w:rPr>
          <w:sz w:val="20"/>
        </w:rPr>
        <w:t>odwodna</w:t>
      </w:r>
      <w:proofErr w:type="spellEnd"/>
      <w:r w:rsidR="00A7191D" w:rsidRPr="006419ED">
        <w:rPr>
          <w:sz w:val="20"/>
        </w:rPr>
        <w:t xml:space="preserve"> przy studni umocniona zostanie narzutem kamiennym. W celu zabezpieczenia projektowanej studni przed ewentualnym rozmyciem zastosowano wbijaną ściankę szczelną po obu stronach studni. Ścianka wykonana będzie na długości ok. 12m oraz wbijana do głębokości ok. 10m. </w:t>
      </w:r>
    </w:p>
    <w:p w:rsidR="00A7191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Funkcję przelewu awaryjnego w momencie awarii urządzeń upustowych pełnić będzie istniejący rów, zlokalizowany pomiędzy groblą czołową, a korytem rowu </w:t>
      </w:r>
      <w:r>
        <w:rPr>
          <w:sz w:val="20"/>
        </w:rPr>
        <w:t>KH</w:t>
      </w:r>
      <w:r w:rsidRPr="006419ED">
        <w:rPr>
          <w:sz w:val="20"/>
        </w:rPr>
        <w:t xml:space="preserve">. Wlot do przelewu awaryjnego w stanie obecnym znajduje się powyżej poziomu wody w zbiorniku Wydymacz, a poniżej korony grobli czołowej, tworząc w ten sposób naturalny odpływ wody ze zbiornika przy jej wyższych stanach. Dalszy przepływ wód </w:t>
      </w:r>
      <w:r>
        <w:rPr>
          <w:sz w:val="20"/>
        </w:rPr>
        <w:t xml:space="preserve">rowem KH (Kanał </w:t>
      </w:r>
      <w:proofErr w:type="spellStart"/>
      <w:r>
        <w:rPr>
          <w:sz w:val="20"/>
        </w:rPr>
        <w:t>Helenowski</w:t>
      </w:r>
      <w:proofErr w:type="spellEnd"/>
      <w:r>
        <w:rPr>
          <w:sz w:val="20"/>
        </w:rPr>
        <w:t xml:space="preserve">) </w:t>
      </w:r>
      <w:r w:rsidRPr="006419ED">
        <w:rPr>
          <w:sz w:val="20"/>
        </w:rPr>
        <w:t xml:space="preserve">po opuszczeniu </w:t>
      </w:r>
      <w:r>
        <w:rPr>
          <w:sz w:val="20"/>
        </w:rPr>
        <w:t xml:space="preserve">obszaru </w:t>
      </w:r>
      <w:r w:rsidRPr="006419ED">
        <w:rPr>
          <w:sz w:val="20"/>
        </w:rPr>
        <w:t>rezerwatu będzie przebiegał tak samo jak w chwili obecnej, tj. przez ok. 750 m w kierunku północno-wschodnim, a następnie w kierunku północno-zachodnim do zbiornika Brzozowiec. Rzędna, przy której rozpoczyna się przelew awaryjny wynosi 135,80 m n.p.m.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9"/>
        <w:gridCol w:w="1249"/>
        <w:gridCol w:w="1249"/>
        <w:gridCol w:w="2063"/>
        <w:gridCol w:w="2062"/>
      </w:tblGrid>
      <w:tr w:rsidR="00A7191D" w:rsidRPr="00341BD1" w:rsidTr="00FD741E">
        <w:trPr>
          <w:trHeight w:val="113"/>
          <w:jc w:val="center"/>
        </w:trPr>
        <w:tc>
          <w:tcPr>
            <w:tcW w:w="1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Opis</w:t>
            </w:r>
          </w:p>
        </w:tc>
        <w:tc>
          <w:tcPr>
            <w:tcW w:w="13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11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5709689,20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6489272,49</w:t>
            </w:r>
          </w:p>
        </w:tc>
        <w:tc>
          <w:tcPr>
            <w:tcW w:w="1120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119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697/1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6D285F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Studnia piętrząco-upustowa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5709688,12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6489263,11</w:t>
            </w:r>
          </w:p>
        </w:tc>
        <w:tc>
          <w:tcPr>
            <w:tcW w:w="1120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1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5709687,56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6489253,96</w:t>
            </w:r>
          </w:p>
        </w:tc>
        <w:tc>
          <w:tcPr>
            <w:tcW w:w="112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1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Pr="00341BD1" w:rsidRDefault="00A7191D" w:rsidP="00A7191D">
      <w:pPr>
        <w:pStyle w:val="WTUnoramlny"/>
        <w:ind w:firstLine="0"/>
        <w:rPr>
          <w:sz w:val="20"/>
        </w:rPr>
      </w:pPr>
    </w:p>
    <w:p w:rsidR="00A7191D" w:rsidRDefault="00A7191D" w:rsidP="00A7191D">
      <w:pPr>
        <w:pStyle w:val="WTUnoramlny"/>
        <w:numPr>
          <w:ilvl w:val="4"/>
          <w:numId w:val="40"/>
        </w:numPr>
        <w:ind w:left="1134"/>
        <w:rPr>
          <w:rFonts w:cs="Arial"/>
          <w:b/>
          <w:color w:val="000000" w:themeColor="text1"/>
          <w:sz w:val="20"/>
        </w:rPr>
      </w:pPr>
      <w:r>
        <w:rPr>
          <w:rFonts w:cs="Arial"/>
          <w:b/>
          <w:color w:val="000000" w:themeColor="text1"/>
          <w:sz w:val="20"/>
        </w:rPr>
        <w:t xml:space="preserve">Odtworzeniu rowu SN-5.4 </w:t>
      </w:r>
      <w:proofErr w:type="gramStart"/>
      <w:r>
        <w:rPr>
          <w:rFonts w:cs="Arial"/>
          <w:b/>
          <w:color w:val="000000" w:themeColor="text1"/>
          <w:sz w:val="20"/>
        </w:rPr>
        <w:t>polegające</w:t>
      </w:r>
      <w:proofErr w:type="gramEnd"/>
      <w:r>
        <w:rPr>
          <w:rFonts w:cs="Arial"/>
          <w:b/>
          <w:color w:val="000000" w:themeColor="text1"/>
          <w:sz w:val="20"/>
        </w:rPr>
        <w:t xml:space="preserve"> na wyprofilowaniu skarp i dna rowu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>Parametry charakterystyczne:</w:t>
      </w:r>
    </w:p>
    <w:p w:rsidR="00A7191D" w:rsidRPr="00935A14" w:rsidRDefault="00A7191D" w:rsidP="00A7191D">
      <w:pPr>
        <w:pStyle w:val="WTUnoramlny"/>
        <w:numPr>
          <w:ilvl w:val="0"/>
          <w:numId w:val="41"/>
        </w:numPr>
        <w:rPr>
          <w:sz w:val="20"/>
        </w:rPr>
      </w:pPr>
      <w:proofErr w:type="gramStart"/>
      <w:r w:rsidRPr="00935A14">
        <w:rPr>
          <w:sz w:val="20"/>
        </w:rPr>
        <w:t>odtworzenie</w:t>
      </w:r>
      <w:proofErr w:type="gramEnd"/>
      <w:r w:rsidRPr="00935A14">
        <w:rPr>
          <w:sz w:val="20"/>
        </w:rPr>
        <w:t xml:space="preserve"> na długości ok. 38 m,</w:t>
      </w:r>
    </w:p>
    <w:p w:rsidR="00A7191D" w:rsidRPr="00935A14" w:rsidRDefault="00A7191D" w:rsidP="00A7191D">
      <w:pPr>
        <w:pStyle w:val="WTUnoramlny"/>
        <w:numPr>
          <w:ilvl w:val="0"/>
          <w:numId w:val="41"/>
        </w:numPr>
        <w:rPr>
          <w:sz w:val="20"/>
        </w:rPr>
      </w:pPr>
      <w:proofErr w:type="gramStart"/>
      <w:r w:rsidRPr="00935A14">
        <w:rPr>
          <w:sz w:val="20"/>
        </w:rPr>
        <w:t>projektowana</w:t>
      </w:r>
      <w:proofErr w:type="gramEnd"/>
      <w:r w:rsidRPr="00935A14">
        <w:rPr>
          <w:sz w:val="20"/>
        </w:rPr>
        <w:t xml:space="preserve"> </w:t>
      </w:r>
      <w:r w:rsidRPr="0016031E">
        <w:rPr>
          <w:sz w:val="20"/>
        </w:rPr>
        <w:t>szerokość w dnie: 1,2</w:t>
      </w:r>
      <w:r w:rsidR="00935A14" w:rsidRPr="0016031E">
        <w:rPr>
          <w:sz w:val="20"/>
        </w:rPr>
        <w:t xml:space="preserve"> </w:t>
      </w:r>
      <w:r w:rsidR="00B80C0D" w:rsidRPr="0016031E">
        <w:rPr>
          <w:sz w:val="20"/>
        </w:rPr>
        <w:t>-</w:t>
      </w:r>
      <w:r w:rsidR="0016031E" w:rsidRPr="0016031E">
        <w:rPr>
          <w:sz w:val="20"/>
        </w:rPr>
        <w:t>2,2</w:t>
      </w:r>
      <w:r w:rsidR="00B80C0D" w:rsidRPr="0016031E">
        <w:rPr>
          <w:sz w:val="20"/>
        </w:rPr>
        <w:t xml:space="preserve"> </w:t>
      </w:r>
      <w:r w:rsidRPr="0016031E">
        <w:rPr>
          <w:sz w:val="20"/>
        </w:rPr>
        <w:t>m,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r w:rsidRPr="006419ED">
        <w:rPr>
          <w:color w:val="000000"/>
          <w:sz w:val="20"/>
        </w:rPr>
        <w:t>projektowane nachylenie skarp</w:t>
      </w:r>
      <w:proofErr w:type="gramStart"/>
      <w:r w:rsidRPr="006419ED">
        <w:rPr>
          <w:color w:val="000000"/>
          <w:sz w:val="20"/>
        </w:rPr>
        <w:t>: 1:0,5 – 1:1 w</w:t>
      </w:r>
      <w:proofErr w:type="gramEnd"/>
      <w:r w:rsidRPr="006419ED">
        <w:rPr>
          <w:color w:val="000000"/>
          <w:sz w:val="20"/>
        </w:rPr>
        <w:t xml:space="preserve"> nawiązaniu do </w:t>
      </w:r>
      <w:proofErr w:type="spellStart"/>
      <w:r w:rsidRPr="006419ED">
        <w:rPr>
          <w:color w:val="000000"/>
          <w:sz w:val="20"/>
        </w:rPr>
        <w:t>istn</w:t>
      </w:r>
      <w:proofErr w:type="spellEnd"/>
      <w:r w:rsidRPr="006419ED">
        <w:rPr>
          <w:color w:val="000000"/>
          <w:sz w:val="20"/>
        </w:rPr>
        <w:t xml:space="preserve">. </w:t>
      </w:r>
      <w:proofErr w:type="gramStart"/>
      <w:r w:rsidRPr="006419ED">
        <w:rPr>
          <w:color w:val="000000"/>
          <w:sz w:val="20"/>
        </w:rPr>
        <w:t>skarp</w:t>
      </w:r>
      <w:proofErr w:type="gramEnd"/>
      <w:r w:rsidRPr="006419ED">
        <w:rPr>
          <w:color w:val="000000"/>
          <w:sz w:val="20"/>
        </w:rPr>
        <w:t>,</w:t>
      </w:r>
    </w:p>
    <w:p w:rsidR="00A7191D" w:rsidRPr="00935A14" w:rsidRDefault="00A7191D" w:rsidP="00A7191D">
      <w:pPr>
        <w:pStyle w:val="WTUnoramlny"/>
        <w:numPr>
          <w:ilvl w:val="0"/>
          <w:numId w:val="41"/>
        </w:numPr>
        <w:rPr>
          <w:sz w:val="20"/>
        </w:rPr>
      </w:pPr>
      <w:proofErr w:type="gramStart"/>
      <w:r w:rsidRPr="00935A14">
        <w:rPr>
          <w:sz w:val="20"/>
        </w:rPr>
        <w:t>istniejąca</w:t>
      </w:r>
      <w:proofErr w:type="gramEnd"/>
      <w:r w:rsidRPr="00935A14">
        <w:rPr>
          <w:sz w:val="20"/>
        </w:rPr>
        <w:t xml:space="preserve"> rzędna początku / końca odtwarzanego odcinka: 132,26 / 132,15 m n.p.m.,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projektowana</w:t>
      </w:r>
      <w:proofErr w:type="gramEnd"/>
      <w:r w:rsidRPr="006419ED">
        <w:rPr>
          <w:color w:val="000000"/>
          <w:sz w:val="20"/>
        </w:rPr>
        <w:t xml:space="preserve"> rzędna początku / końca odtwarzanego odcinka: 132,26 / 132,12 m n.p.m.,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obecna</w:t>
      </w:r>
      <w:proofErr w:type="gramEnd"/>
      <w:r w:rsidRPr="006419ED">
        <w:rPr>
          <w:color w:val="000000"/>
          <w:sz w:val="20"/>
        </w:rPr>
        <w:t xml:space="preserve"> głębokość rowu w zakresie 0,82 – 1,50 m,</w:t>
      </w:r>
    </w:p>
    <w:p w:rsidR="00A7191D" w:rsidRPr="00935A14" w:rsidRDefault="00A7191D" w:rsidP="00A7191D">
      <w:pPr>
        <w:pStyle w:val="WTUnoramlny"/>
        <w:numPr>
          <w:ilvl w:val="0"/>
          <w:numId w:val="41"/>
        </w:numPr>
        <w:rPr>
          <w:sz w:val="20"/>
        </w:rPr>
      </w:pPr>
      <w:proofErr w:type="gramStart"/>
      <w:r w:rsidRPr="00935A14">
        <w:rPr>
          <w:sz w:val="20"/>
        </w:rPr>
        <w:t>planuje</w:t>
      </w:r>
      <w:proofErr w:type="gramEnd"/>
      <w:r w:rsidRPr="00935A14">
        <w:rPr>
          <w:sz w:val="20"/>
        </w:rPr>
        <w:t xml:space="preserve"> się pogłębienie rowu o 0.0 – 0,3 </w:t>
      </w:r>
      <w:proofErr w:type="gramStart"/>
      <w:r w:rsidRPr="00935A14">
        <w:rPr>
          <w:sz w:val="20"/>
        </w:rPr>
        <w:t>m</w:t>
      </w:r>
      <w:proofErr w:type="gramEnd"/>
      <w:r w:rsidRPr="00935A14">
        <w:rPr>
          <w:sz w:val="20"/>
        </w:rPr>
        <w:t xml:space="preserve"> w istniejącym zakresie głębokości rowu,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wyrównanie</w:t>
      </w:r>
      <w:proofErr w:type="gramEnd"/>
      <w:r w:rsidRPr="006419ED">
        <w:rPr>
          <w:color w:val="000000"/>
          <w:sz w:val="20"/>
        </w:rPr>
        <w:t xml:space="preserve"> spadku dna do nachylenia 0,4% (wg profilu podłużnego),</w:t>
      </w:r>
    </w:p>
    <w:p w:rsidR="00A7191D" w:rsidRPr="006419ED" w:rsidRDefault="00A7191D" w:rsidP="00A7191D">
      <w:pPr>
        <w:pStyle w:val="WTUnoramlny"/>
        <w:numPr>
          <w:ilvl w:val="0"/>
          <w:numId w:val="41"/>
        </w:numPr>
        <w:rPr>
          <w:color w:val="000000"/>
          <w:sz w:val="20"/>
        </w:rPr>
      </w:pPr>
      <w:proofErr w:type="gramStart"/>
      <w:r w:rsidRPr="006419ED">
        <w:rPr>
          <w:color w:val="000000"/>
          <w:sz w:val="20"/>
        </w:rPr>
        <w:t>umocnienie</w:t>
      </w:r>
      <w:proofErr w:type="gramEnd"/>
      <w:r w:rsidRPr="006419ED">
        <w:rPr>
          <w:color w:val="000000"/>
          <w:sz w:val="20"/>
        </w:rPr>
        <w:t xml:space="preserve"> dna i skarp narzutem kamiennym gr. 0,5.</w:t>
      </w:r>
    </w:p>
    <w:p w:rsidR="00A7191D" w:rsidRPr="00DE0D8F" w:rsidRDefault="00A7191D" w:rsidP="00A7191D">
      <w:pPr>
        <w:autoSpaceDE w:val="0"/>
        <w:autoSpaceDN w:val="0"/>
        <w:adjustRightInd w:val="0"/>
        <w:spacing w:before="0" w:line="276" w:lineRule="auto"/>
        <w:ind w:left="2160" w:firstLine="0"/>
        <w:rPr>
          <w:rFonts w:cs="Arial"/>
          <w:color w:val="FF0000"/>
          <w:lang w:eastAsia="pl-PL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48"/>
        <w:gridCol w:w="1262"/>
        <w:gridCol w:w="1293"/>
        <w:gridCol w:w="2555"/>
        <w:gridCol w:w="2554"/>
      </w:tblGrid>
      <w:tr w:rsidR="00A7191D" w:rsidRPr="00341BD1" w:rsidTr="00FD741E">
        <w:trPr>
          <w:trHeight w:val="113"/>
          <w:jc w:val="center"/>
        </w:trPr>
        <w:tc>
          <w:tcPr>
            <w:tcW w:w="8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Opis</w:t>
            </w:r>
          </w:p>
        </w:tc>
        <w:tc>
          <w:tcPr>
            <w:tcW w:w="138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Współrzędne</w:t>
            </w:r>
          </w:p>
        </w:tc>
        <w:tc>
          <w:tcPr>
            <w:tcW w:w="1387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Obręb</w:t>
            </w:r>
          </w:p>
        </w:tc>
        <w:tc>
          <w:tcPr>
            <w:tcW w:w="1386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Nr działki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8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Y</w:t>
            </w:r>
          </w:p>
        </w:tc>
        <w:tc>
          <w:tcPr>
            <w:tcW w:w="138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386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8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Początek</w:t>
            </w: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5709687,56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6489253,96</w:t>
            </w:r>
          </w:p>
        </w:tc>
        <w:tc>
          <w:tcPr>
            <w:tcW w:w="1387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sz w:val="16"/>
                <w:szCs w:val="18"/>
                <w:lang w:eastAsia="pl-PL"/>
              </w:rPr>
              <w:t>Antonin</w:t>
            </w:r>
          </w:p>
        </w:tc>
        <w:tc>
          <w:tcPr>
            <w:tcW w:w="1386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697/1, 1109</w:t>
            </w:r>
          </w:p>
        </w:tc>
      </w:tr>
      <w:tr w:rsidR="00A7191D" w:rsidRPr="00341BD1" w:rsidTr="00FD741E">
        <w:trPr>
          <w:trHeight w:val="113"/>
          <w:jc w:val="center"/>
        </w:trPr>
        <w:tc>
          <w:tcPr>
            <w:tcW w:w="8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Koniec</w:t>
            </w: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5709698,62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  <w:r w:rsidRPr="00341BD1"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  <w:t>6489216,51</w:t>
            </w:r>
          </w:p>
        </w:tc>
        <w:tc>
          <w:tcPr>
            <w:tcW w:w="138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  <w:tc>
          <w:tcPr>
            <w:tcW w:w="1386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191D" w:rsidRPr="00341BD1" w:rsidRDefault="00A7191D" w:rsidP="00FD741E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color w:val="000000"/>
                <w:sz w:val="16"/>
                <w:szCs w:val="18"/>
                <w:lang w:eastAsia="pl-PL"/>
              </w:rPr>
            </w:pPr>
          </w:p>
        </w:tc>
      </w:tr>
    </w:tbl>
    <w:p w:rsidR="00A7191D" w:rsidRDefault="00A7191D" w:rsidP="00A7191D">
      <w:pPr>
        <w:pStyle w:val="WTUnoramlny"/>
        <w:rPr>
          <w:sz w:val="20"/>
        </w:rPr>
      </w:pP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W ramach przedsięwzięcia dodatkowo zaplanowano wykonanie urządzenia zwiększającego retencję obszarów przyległych (kłoda modrzewiowa mająca spowodować lokalną retencję i zasilanie siedlisk zlokalizowanych na terenach przyległych). </w:t>
      </w:r>
    </w:p>
    <w:p w:rsidR="00A7191D" w:rsidRPr="006419ED" w:rsidRDefault="00A7191D" w:rsidP="00A7191D">
      <w:pPr>
        <w:pStyle w:val="WTUnoramlny"/>
        <w:rPr>
          <w:sz w:val="20"/>
        </w:rPr>
      </w:pPr>
      <w:r w:rsidRPr="006419ED">
        <w:rPr>
          <w:sz w:val="20"/>
        </w:rPr>
        <w:t xml:space="preserve">Nie przewiduje się żadnych prac do wykonania na </w:t>
      </w:r>
      <w:r>
        <w:rPr>
          <w:sz w:val="20"/>
        </w:rPr>
        <w:t>rowach</w:t>
      </w:r>
      <w:r w:rsidRPr="006419ED">
        <w:rPr>
          <w:sz w:val="20"/>
        </w:rPr>
        <w:t xml:space="preserve"> KH</w:t>
      </w:r>
      <w:r>
        <w:rPr>
          <w:sz w:val="20"/>
        </w:rPr>
        <w:t xml:space="preserve"> (Kanał </w:t>
      </w:r>
      <w:proofErr w:type="spellStart"/>
      <w:r>
        <w:rPr>
          <w:sz w:val="20"/>
        </w:rPr>
        <w:t>Helenowski</w:t>
      </w:r>
      <w:proofErr w:type="spellEnd"/>
      <w:r>
        <w:rPr>
          <w:sz w:val="20"/>
        </w:rPr>
        <w:t>)</w:t>
      </w:r>
      <w:r w:rsidRPr="006419ED">
        <w:rPr>
          <w:sz w:val="20"/>
        </w:rPr>
        <w:t xml:space="preserve"> oraz SN-5.1, </w:t>
      </w:r>
      <w:proofErr w:type="gramStart"/>
      <w:r w:rsidRPr="006419ED">
        <w:rPr>
          <w:sz w:val="20"/>
        </w:rPr>
        <w:t>brak</w:t>
      </w:r>
      <w:proofErr w:type="gramEnd"/>
      <w:r w:rsidRPr="006419ED">
        <w:rPr>
          <w:sz w:val="20"/>
        </w:rPr>
        <w:t xml:space="preserve"> niwelacji ich dna spowoduje lokalną retencję i rozlewanie się wody na tereny przyległe, co będzie miało bardzo pozytywne znaczenie dla lokalnych ekosystemów leśnych. </w:t>
      </w:r>
    </w:p>
    <w:p w:rsidR="00A358D9" w:rsidRPr="00DE0D8F" w:rsidRDefault="00286842" w:rsidP="004C56A0">
      <w:pPr>
        <w:pStyle w:val="Nagwek1"/>
        <w:rPr>
          <w:rFonts w:cs="Arial"/>
        </w:rPr>
      </w:pPr>
      <w:bookmarkStart w:id="12" w:name="_Toc11224355"/>
      <w:bookmarkStart w:id="13" w:name="_Toc62126343"/>
      <w:r w:rsidRPr="00DE0D8F">
        <w:rPr>
          <w:rFonts w:cs="Arial"/>
        </w:rPr>
        <w:t>C</w:t>
      </w:r>
      <w:r w:rsidR="00A358D9" w:rsidRPr="00DE0D8F">
        <w:rPr>
          <w:rFonts w:cs="Arial"/>
        </w:rPr>
        <w:t>harakterystyka wód objętych pozwoleniem wodnoprawnym</w:t>
      </w:r>
      <w:bookmarkEnd w:id="12"/>
      <w:bookmarkEnd w:id="13"/>
    </w:p>
    <w:p w:rsidR="0072486B" w:rsidRPr="00DE0D8F" w:rsidRDefault="0072486B" w:rsidP="0072486B">
      <w:pPr>
        <w:pStyle w:val="WTUnoramlny"/>
        <w:ind w:firstLine="0"/>
        <w:rPr>
          <w:rFonts w:cs="Arial"/>
          <w:b/>
          <w:u w:val="single"/>
        </w:rPr>
      </w:pPr>
      <w:r w:rsidRPr="00DE0D8F">
        <w:rPr>
          <w:rFonts w:cs="Arial"/>
          <w:b/>
          <w:u w:val="single"/>
        </w:rPr>
        <w:t>Wody powierzchniowe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>Teren przedmiotowej inwestycji zlokalizowany jest w granicach dorzecza Odry. Podstawowym elementem sieci hydrograficznej analizowanego terenu jest rzeka Barycz, któr</w:t>
      </w:r>
      <w:r w:rsidR="00451980">
        <w:rPr>
          <w:sz w:val="20"/>
        </w:rPr>
        <w:t>ej</w:t>
      </w:r>
      <w:r w:rsidRPr="006419ED">
        <w:rPr>
          <w:sz w:val="20"/>
        </w:rPr>
        <w:t xml:space="preserve"> jednym </w:t>
      </w:r>
      <w:r w:rsidR="00451980">
        <w:rPr>
          <w:sz w:val="20"/>
        </w:rPr>
        <w:br/>
      </w:r>
      <w:r w:rsidRPr="006419ED">
        <w:rPr>
          <w:sz w:val="20"/>
        </w:rPr>
        <w:t xml:space="preserve">z największych dopływów jest rzeka Dąbrówka, przy której zlokalizowane są stawy hodowlane Kotliny Milickiej o powierzchni ok. 7 500 ha. Wobec braku naturalnych zbiorników wodnych, stanowią one ważny element w kształtowaniu krajobrazu, ekosystemów oraz warunków hydrologicznych </w:t>
      </w:r>
      <w:r w:rsidR="00451980">
        <w:rPr>
          <w:sz w:val="20"/>
        </w:rPr>
        <w:br/>
      </w:r>
      <w:r w:rsidRPr="006419ED">
        <w:rPr>
          <w:sz w:val="20"/>
        </w:rPr>
        <w:t>i klimatycznych.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Pod względem hydrograficznym obszar przedsięwzięcia położony jest w lewobrzeżnej części zlewni rzeki Baryczy, należącej do dorzecza Odry, w granicy zlewni Jednolitej Części Wód Powierzchniowych (JCWP) Dąbrówka (PLRW60001714129), która posiada status silnie zmienionej części wód. 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Zgodnie z informacjami z Wojewódzkiego Inspektoratu Ochrony Środowiska w Poznaniu elementy </w:t>
      </w:r>
      <w:proofErr w:type="gramStart"/>
      <w:r w:rsidRPr="006419ED">
        <w:rPr>
          <w:sz w:val="20"/>
        </w:rPr>
        <w:t>chemiczne jakości</w:t>
      </w:r>
      <w:proofErr w:type="gramEnd"/>
      <w:r w:rsidRPr="006419ED">
        <w:rPr>
          <w:sz w:val="20"/>
        </w:rPr>
        <w:t xml:space="preserve"> wód PLRW60001714129 sklasyfikowano jako poniżej dobrego (badania za rok 2017). </w:t>
      </w:r>
    </w:p>
    <w:p w:rsidR="0072486B" w:rsidRPr="00DE0D8F" w:rsidRDefault="00755B18" w:rsidP="0072486B">
      <w:pPr>
        <w:pStyle w:val="WTUnoramlny"/>
        <w:ind w:firstLine="360"/>
        <w:jc w:val="center"/>
        <w:rPr>
          <w:rFonts w:cs="Arial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2725907</wp:posOffset>
                </wp:positionH>
                <wp:positionV relativeFrom="paragraph">
                  <wp:posOffset>1754298</wp:posOffset>
                </wp:positionV>
                <wp:extent cx="723014" cy="733647"/>
                <wp:effectExtent l="0" t="0" r="20320" b="28575"/>
                <wp:wrapNone/>
                <wp:docPr id="21" name="Dowolny kształ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3014" cy="733647"/>
                        </a:xfrm>
                        <a:custGeom>
                          <a:avLst/>
                          <a:gdLst>
                            <a:gd name="connsiteX0" fmla="*/ 185124 w 920010"/>
                            <a:gd name="connsiteY0" fmla="*/ 0 h 886351"/>
                            <a:gd name="connsiteX1" fmla="*/ 774154 w 920010"/>
                            <a:gd name="connsiteY1" fmla="*/ 0 h 886351"/>
                            <a:gd name="connsiteX2" fmla="*/ 920010 w 920010"/>
                            <a:gd name="connsiteY2" fmla="*/ 746106 h 886351"/>
                            <a:gd name="connsiteX3" fmla="*/ 897570 w 920010"/>
                            <a:gd name="connsiteY3" fmla="*/ 886351 h 886351"/>
                            <a:gd name="connsiteX4" fmla="*/ 785374 w 920010"/>
                            <a:gd name="connsiteY4" fmla="*/ 869522 h 886351"/>
                            <a:gd name="connsiteX5" fmla="*/ 661958 w 920010"/>
                            <a:gd name="connsiteY5" fmla="*/ 796594 h 886351"/>
                            <a:gd name="connsiteX6" fmla="*/ 504883 w 920010"/>
                            <a:gd name="connsiteY6" fmla="*/ 740496 h 886351"/>
                            <a:gd name="connsiteX7" fmla="*/ 359028 w 920010"/>
                            <a:gd name="connsiteY7" fmla="*/ 734886 h 886351"/>
                            <a:gd name="connsiteX8" fmla="*/ 173904 w 920010"/>
                            <a:gd name="connsiteY8" fmla="*/ 549762 h 886351"/>
                            <a:gd name="connsiteX9" fmla="*/ 16829 w 920010"/>
                            <a:gd name="connsiteY9" fmla="*/ 330980 h 886351"/>
                            <a:gd name="connsiteX10" fmla="*/ 0 w 920010"/>
                            <a:gd name="connsiteY10" fmla="*/ 190734 h 886351"/>
                            <a:gd name="connsiteX11" fmla="*/ 185124 w 920010"/>
                            <a:gd name="connsiteY11" fmla="*/ 0 h 88635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920010" h="886351">
                              <a:moveTo>
                                <a:pt x="185124" y="0"/>
                              </a:moveTo>
                              <a:lnTo>
                                <a:pt x="774154" y="0"/>
                              </a:lnTo>
                              <a:lnTo>
                                <a:pt x="920010" y="746106"/>
                              </a:lnTo>
                              <a:lnTo>
                                <a:pt x="897570" y="886351"/>
                              </a:lnTo>
                              <a:lnTo>
                                <a:pt x="785374" y="869522"/>
                              </a:lnTo>
                              <a:lnTo>
                                <a:pt x="661958" y="796594"/>
                              </a:lnTo>
                              <a:lnTo>
                                <a:pt x="504883" y="740496"/>
                              </a:lnTo>
                              <a:lnTo>
                                <a:pt x="359028" y="734886"/>
                              </a:lnTo>
                              <a:lnTo>
                                <a:pt x="173904" y="549762"/>
                              </a:lnTo>
                              <a:lnTo>
                                <a:pt x="16829" y="330980"/>
                              </a:lnTo>
                              <a:lnTo>
                                <a:pt x="0" y="190734"/>
                              </a:lnTo>
                              <a:lnTo>
                                <a:pt x="185124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olny kształt 21" o:spid="_x0000_s1026" style="position:absolute;margin-left:214.65pt;margin-top:138.15pt;width:56.95pt;height:57.7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20010,886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" path="m185124,l774154,,920010,746106,897570,886351,785374,869522,661958,796594,504883,740496,359028,734886,173904,549762,16829,330980,,190734,185124,xe" filled="f" strokecolor="red" strokeweight="2pt">
                <v:path arrowok="t" o:connecttype="custom" o:connectlocs="145485,0;608389,0;723014,617564;705379,733647;617207,719717;520217,659354;396776,612920;282152,608277;136667,455047;13226,273957;0,157874;145485,0" o:connectangles="0,0,0,0,0,0,0,0,0,0,0,0"/>
              </v:shape>
            </w:pict>
          </mc:Fallback>
        </mc:AlternateContent>
      </w:r>
      <w:r w:rsidR="0072486B" w:rsidRPr="00DE0D8F">
        <w:rPr>
          <w:rFonts w:cs="Arial"/>
          <w:noProof/>
        </w:rPr>
        <w:drawing>
          <wp:inline distT="0" distB="0" distL="0" distR="0">
            <wp:extent cx="5599682" cy="4710224"/>
            <wp:effectExtent l="19050" t="19050" r="20320" b="146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kalizacja_JCWP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5379" cy="476548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2486B" w:rsidRPr="00DE0D8F" w:rsidRDefault="0072486B" w:rsidP="0072486B">
      <w:pPr>
        <w:pStyle w:val="Legenda"/>
        <w:spacing w:before="0"/>
        <w:jc w:val="center"/>
        <w:rPr>
          <w:rFonts w:cs="Arial"/>
          <w:i/>
          <w:sz w:val="18"/>
        </w:rPr>
      </w:pPr>
      <w:r w:rsidRPr="00DE0D8F">
        <w:rPr>
          <w:rFonts w:cs="Arial"/>
          <w:i/>
          <w:sz w:val="18"/>
        </w:rPr>
        <w:t xml:space="preserve">Rysunek </w:t>
      </w:r>
      <w:r w:rsidR="009703D5" w:rsidRPr="00DE0D8F">
        <w:rPr>
          <w:rFonts w:cs="Arial"/>
          <w:i/>
          <w:sz w:val="18"/>
        </w:rPr>
        <w:fldChar w:fldCharType="begin"/>
      </w:r>
      <w:r w:rsidRPr="00DE0D8F">
        <w:rPr>
          <w:rFonts w:cs="Arial"/>
          <w:i/>
          <w:sz w:val="18"/>
        </w:rPr>
        <w:instrText xml:space="preserve"> SEQ Rysunek \* ARABIC </w:instrText>
      </w:r>
      <w:r w:rsidR="009703D5" w:rsidRPr="00DE0D8F">
        <w:rPr>
          <w:rFonts w:cs="Arial"/>
          <w:i/>
          <w:sz w:val="18"/>
        </w:rPr>
        <w:fldChar w:fldCharType="separate"/>
      </w:r>
      <w:r w:rsidR="00F26471">
        <w:rPr>
          <w:rFonts w:cs="Arial"/>
          <w:i/>
          <w:noProof/>
          <w:sz w:val="18"/>
        </w:rPr>
        <w:t>4</w:t>
      </w:r>
      <w:r w:rsidR="009703D5" w:rsidRPr="00DE0D8F">
        <w:rPr>
          <w:rFonts w:cs="Arial"/>
          <w:i/>
          <w:sz w:val="18"/>
        </w:rPr>
        <w:fldChar w:fldCharType="end"/>
      </w:r>
      <w:r w:rsidRPr="00DE0D8F">
        <w:rPr>
          <w:rFonts w:cs="Arial"/>
          <w:i/>
          <w:sz w:val="18"/>
        </w:rPr>
        <w:t xml:space="preserve">. </w:t>
      </w:r>
      <w:r w:rsidRPr="00DE0D8F">
        <w:rPr>
          <w:rFonts w:cs="Arial"/>
          <w:b w:val="0"/>
          <w:i/>
          <w:sz w:val="18"/>
        </w:rPr>
        <w:t xml:space="preserve">Lokalizacja planowanej inwestycji na tle mapy z JCWP (źródło: opracowanie własne na podstawie </w:t>
      </w:r>
      <w:proofErr w:type="spellStart"/>
      <w:r w:rsidRPr="00DE0D8F">
        <w:rPr>
          <w:rFonts w:cs="Arial"/>
          <w:b w:val="0"/>
          <w:i/>
          <w:sz w:val="18"/>
        </w:rPr>
        <w:t>Hydroportalu</w:t>
      </w:r>
      <w:proofErr w:type="spellEnd"/>
      <w:r w:rsidRPr="00DE0D8F">
        <w:rPr>
          <w:rFonts w:cs="Arial"/>
          <w:b w:val="0"/>
          <w:i/>
          <w:sz w:val="18"/>
        </w:rPr>
        <w:t xml:space="preserve"> – www.</w:t>
      </w:r>
      <w:proofErr w:type="gramStart"/>
      <w:r w:rsidRPr="00DE0D8F">
        <w:rPr>
          <w:rFonts w:cs="Arial"/>
          <w:b w:val="0"/>
          <w:i/>
          <w:sz w:val="18"/>
        </w:rPr>
        <w:t>isok</w:t>
      </w:r>
      <w:proofErr w:type="gramEnd"/>
      <w:r w:rsidRPr="00DE0D8F">
        <w:rPr>
          <w:rFonts w:cs="Arial"/>
          <w:b w:val="0"/>
          <w:i/>
          <w:sz w:val="18"/>
        </w:rPr>
        <w:t>.</w:t>
      </w:r>
      <w:proofErr w:type="gramStart"/>
      <w:r w:rsidRPr="00DE0D8F">
        <w:rPr>
          <w:rFonts w:cs="Arial"/>
          <w:b w:val="0"/>
          <w:i/>
          <w:sz w:val="18"/>
        </w:rPr>
        <w:t>gov</w:t>
      </w:r>
      <w:proofErr w:type="gramEnd"/>
      <w:r w:rsidRPr="00DE0D8F">
        <w:rPr>
          <w:rFonts w:cs="Arial"/>
          <w:b w:val="0"/>
          <w:i/>
          <w:sz w:val="18"/>
        </w:rPr>
        <w:t>.</w:t>
      </w:r>
      <w:proofErr w:type="gramStart"/>
      <w:r w:rsidRPr="00DE0D8F">
        <w:rPr>
          <w:rFonts w:cs="Arial"/>
          <w:b w:val="0"/>
          <w:i/>
          <w:sz w:val="18"/>
        </w:rPr>
        <w:t>pl</w:t>
      </w:r>
      <w:proofErr w:type="gramEnd"/>
      <w:r w:rsidRPr="00DE0D8F">
        <w:rPr>
          <w:rFonts w:cs="Arial"/>
          <w:b w:val="0"/>
          <w:i/>
          <w:sz w:val="18"/>
        </w:rPr>
        <w:t xml:space="preserve">) </w:t>
      </w:r>
    </w:p>
    <w:p w:rsidR="00E90A57" w:rsidRDefault="00E90A57" w:rsidP="001F13D6">
      <w:pPr>
        <w:pStyle w:val="WTUnoramlny"/>
        <w:ind w:firstLine="0"/>
        <w:rPr>
          <w:rFonts w:cs="Arial"/>
        </w:rPr>
      </w:pPr>
    </w:p>
    <w:p w:rsidR="0072486B" w:rsidRPr="00DE0D8F" w:rsidRDefault="0072486B" w:rsidP="0072486B">
      <w:pPr>
        <w:pStyle w:val="WTUnoramlny"/>
        <w:ind w:firstLine="0"/>
        <w:rPr>
          <w:rFonts w:cs="Arial"/>
          <w:b/>
          <w:u w:val="single"/>
        </w:rPr>
      </w:pPr>
      <w:r w:rsidRPr="00DE0D8F">
        <w:rPr>
          <w:rFonts w:cs="Arial"/>
          <w:b/>
          <w:u w:val="single"/>
        </w:rPr>
        <w:t>Wody podziemne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Na terenie inwestycji wody podziemne występują w dwóch piętrach wodonośnych - piętrze </w:t>
      </w:r>
      <w:proofErr w:type="spellStart"/>
      <w:r w:rsidRPr="006419ED">
        <w:rPr>
          <w:sz w:val="20"/>
        </w:rPr>
        <w:t>neogeńskim</w:t>
      </w:r>
      <w:proofErr w:type="spellEnd"/>
      <w:r w:rsidRPr="006419ED">
        <w:rPr>
          <w:sz w:val="20"/>
        </w:rPr>
        <w:t xml:space="preserve"> (miocenie) oraz piętrze czwartorzędowym.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>Poziom wód czwartorzędowych jest związany ze strukturą doliny Baryczy oraz Kotliny Odolanowskiej. Piętro czwartorzędowe reprezentowane jest przez dwa poziomy wodonośne. Warstwę górną stanowią piaski i żwiry fluwioglacjalne i rzeczne, a dolną piaski i żwiry interglacjału mazowieckiego. Obie warstwy na przeważającej części Kotliny rozdzielone są iłami i mułkami o miąższości ok. 30 m. Pierwszy poziom wodonośny występuje na głębokości od kilku do kilkunastu metrów. Miąższość jego wynosi od kilku do 25 – 30 m, wydajność eksploatacyjna od kilkunastu do 50m</w:t>
      </w:r>
      <w:r w:rsidRPr="006419ED">
        <w:rPr>
          <w:sz w:val="20"/>
          <w:vertAlign w:val="superscript"/>
        </w:rPr>
        <w:t>3</w:t>
      </w:r>
      <w:r w:rsidRPr="006419ED">
        <w:rPr>
          <w:sz w:val="20"/>
        </w:rPr>
        <w:t>/h.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Drugi, dolny poziom wodonośny piętra czwartorzędowego zalega na głębokości </w:t>
      </w:r>
      <w:r w:rsidRPr="006419ED">
        <w:rPr>
          <w:sz w:val="20"/>
        </w:rPr>
        <w:br/>
        <w:t xml:space="preserve">od kilkunastu do 35 m, rzadziej do 68 m. Jest to dobrze wykształcony poziom wodonośny, </w:t>
      </w:r>
      <w:r w:rsidRPr="006419ED">
        <w:rPr>
          <w:sz w:val="20"/>
        </w:rPr>
        <w:br/>
        <w:t>o miąższości od kilkunastu do 40 m. Pomiędzy poziomami istnieje ścisła więź hydrauliczna. Piętro plejstoceńskie cechuje zaleganie swobodnego zwierciadła wód i stanowi jednolitą strukturę hydrologiczną. Kotlina Odolanowska tworzy strefę zasilania, a dolina Baryczy strefę drenażu tej jednostki. Wody poziomu czwartorzędowego o lokalnym zasięgu (struktury kopalne głównie w zlewni Baryczy) związane s</w:t>
      </w:r>
      <w:r w:rsidR="001F13D6" w:rsidRPr="006419ED">
        <w:rPr>
          <w:sz w:val="20"/>
        </w:rPr>
        <w:t xml:space="preserve">ą z utworami fluwioglacjalnymi </w:t>
      </w:r>
      <w:r w:rsidRPr="006419ED">
        <w:rPr>
          <w:sz w:val="20"/>
        </w:rPr>
        <w:t>i interglacjalnymi zlodowacenia środkowopolskiego i poł</w:t>
      </w:r>
      <w:r w:rsidR="001F13D6" w:rsidRPr="006419ED">
        <w:rPr>
          <w:sz w:val="20"/>
        </w:rPr>
        <w:t xml:space="preserve">udniowo – polskiego. Izolowane </w:t>
      </w:r>
      <w:r w:rsidRPr="006419ED">
        <w:rPr>
          <w:sz w:val="20"/>
        </w:rPr>
        <w:t>są seriami glin morenowych z nadległych warstw, zbudowanych ze słabo przepuszczalnych glin morenowych oraz poprzez okna hydrologiczne.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Wody poziomu </w:t>
      </w:r>
      <w:proofErr w:type="spellStart"/>
      <w:r w:rsidRPr="006419ED">
        <w:rPr>
          <w:sz w:val="20"/>
        </w:rPr>
        <w:t>neogeńskiego</w:t>
      </w:r>
      <w:proofErr w:type="spellEnd"/>
      <w:r w:rsidRPr="006419ED">
        <w:rPr>
          <w:sz w:val="20"/>
        </w:rPr>
        <w:t xml:space="preserve"> występują na wysoczyźnie Kalickiej. Wody te występują </w:t>
      </w:r>
      <w:r w:rsidRPr="006419ED">
        <w:rPr>
          <w:sz w:val="20"/>
        </w:rPr>
        <w:br/>
        <w:t>w piaskach wodonośnych z nadkładem nieprzepuszczalnych iłów lub słabo przepuszczalnych glin morenowych, na głębokości 60 – 166 m. Poziom trzeciorzędowy zasilany jest w drodze przesączania z nadległych poziomów.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Wody z poziomu </w:t>
      </w:r>
      <w:proofErr w:type="spellStart"/>
      <w:r w:rsidRPr="006419ED">
        <w:rPr>
          <w:sz w:val="20"/>
        </w:rPr>
        <w:t>neogeńskiego</w:t>
      </w:r>
      <w:proofErr w:type="spellEnd"/>
      <w:r w:rsidRPr="006419ED">
        <w:rPr>
          <w:sz w:val="20"/>
        </w:rPr>
        <w:t xml:space="preserve"> ujmowane są do celów komunalnych i przemysłowych. Wydajność eksploatacyjna wynosi 20 – 30 m</w:t>
      </w:r>
      <w:r w:rsidRPr="006419ED">
        <w:rPr>
          <w:sz w:val="20"/>
          <w:vertAlign w:val="superscript"/>
        </w:rPr>
        <w:t>3</w:t>
      </w:r>
      <w:r w:rsidRPr="006419ED">
        <w:rPr>
          <w:sz w:val="20"/>
        </w:rPr>
        <w:t>/ha.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>W obrębie utworów czwartorzędowych wydzielono Główne Zbiorniki Wód Podziemnych, które objęto ochroną jakościowo – ilościową najwyższą (ONO), i wysoką (OWO).</w:t>
      </w:r>
    </w:p>
    <w:p w:rsidR="0072486B" w:rsidRPr="006419ED" w:rsidRDefault="0072486B" w:rsidP="00003922">
      <w:pPr>
        <w:pStyle w:val="WTUnoramlny"/>
        <w:rPr>
          <w:sz w:val="20"/>
        </w:rPr>
      </w:pPr>
      <w:r w:rsidRPr="006419ED">
        <w:rPr>
          <w:sz w:val="20"/>
        </w:rPr>
        <w:t>Obszar Doliny Baryczy stanowi zbiornik nr 303 pod n</w:t>
      </w:r>
      <w:r w:rsidR="00945F3C">
        <w:rPr>
          <w:sz w:val="20"/>
        </w:rPr>
        <w:t xml:space="preserve">azwą Pradolina Barycz – Głogów </w:t>
      </w:r>
      <w:r w:rsidR="00945F3C">
        <w:rPr>
          <w:sz w:val="20"/>
        </w:rPr>
        <w:br/>
      </w:r>
      <w:r w:rsidRPr="006419ED">
        <w:rPr>
          <w:sz w:val="20"/>
        </w:rPr>
        <w:t>o powierzchni 1620 km</w:t>
      </w:r>
      <w:r w:rsidRPr="00945F3C">
        <w:rPr>
          <w:sz w:val="20"/>
          <w:vertAlign w:val="superscript"/>
        </w:rPr>
        <w:t>2</w:t>
      </w:r>
      <w:r w:rsidRPr="006419ED">
        <w:rPr>
          <w:sz w:val="20"/>
        </w:rPr>
        <w:t xml:space="preserve"> i zasobach 199 tys. m</w:t>
      </w:r>
      <w:r w:rsidRPr="00945F3C">
        <w:rPr>
          <w:sz w:val="20"/>
          <w:vertAlign w:val="superscript"/>
        </w:rPr>
        <w:t>3</w:t>
      </w:r>
      <w:r w:rsidRPr="006419ED">
        <w:rPr>
          <w:sz w:val="20"/>
        </w:rPr>
        <w:t xml:space="preserve">/d. Jest to zbiornik w paśmie dolin </w:t>
      </w:r>
      <w:r w:rsidRPr="006419ED">
        <w:rPr>
          <w:sz w:val="20"/>
        </w:rPr>
        <w:br/>
        <w:t>o największych zasobach, z czego 520 km</w:t>
      </w:r>
      <w:r w:rsidRPr="006419ED">
        <w:rPr>
          <w:sz w:val="20"/>
          <w:vertAlign w:val="superscript"/>
        </w:rPr>
        <w:t>2</w:t>
      </w:r>
      <w:r w:rsidRPr="006419ED">
        <w:rPr>
          <w:sz w:val="20"/>
        </w:rPr>
        <w:t xml:space="preserve"> jest w strefie najwyższej ochrony (ONO), natomiast w strefie wysokiej ochrony (OWO) jest 1100 km</w:t>
      </w:r>
      <w:r w:rsidRPr="006419ED">
        <w:rPr>
          <w:sz w:val="20"/>
          <w:vertAlign w:val="superscript"/>
        </w:rPr>
        <w:t>2</w:t>
      </w:r>
      <w:r w:rsidRPr="006419ED">
        <w:rPr>
          <w:sz w:val="20"/>
        </w:rPr>
        <w:t xml:space="preserve">. </w:t>
      </w:r>
    </w:p>
    <w:p w:rsidR="0072486B" w:rsidRPr="00DE0D8F" w:rsidRDefault="0072486B" w:rsidP="0072486B">
      <w:pPr>
        <w:pStyle w:val="WTUnoramlny"/>
        <w:ind w:firstLine="360"/>
        <w:jc w:val="center"/>
        <w:rPr>
          <w:rFonts w:cs="Arial"/>
        </w:rPr>
      </w:pPr>
      <w:r w:rsidRPr="00DE0D8F">
        <w:rPr>
          <w:rFonts w:cs="Arial"/>
          <w:noProof/>
        </w:rPr>
        <w:drawing>
          <wp:inline distT="0" distB="0" distL="0" distR="0">
            <wp:extent cx="3636335" cy="3878757"/>
            <wp:effectExtent l="19050" t="19050" r="21590" b="2667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kalizacja_JCWPd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795" cy="388244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2486B" w:rsidRPr="00DE0D8F" w:rsidRDefault="0072486B" w:rsidP="0072486B">
      <w:pPr>
        <w:pStyle w:val="WTUnoramlny"/>
        <w:rPr>
          <w:rFonts w:cs="Arial"/>
          <w:i/>
          <w:sz w:val="18"/>
        </w:rPr>
      </w:pPr>
      <w:r w:rsidRPr="00DE0D8F">
        <w:rPr>
          <w:rFonts w:cs="Arial"/>
          <w:b/>
          <w:i/>
          <w:sz w:val="18"/>
        </w:rPr>
        <w:t xml:space="preserve">Rysunek </w:t>
      </w:r>
      <w:r w:rsidR="009703D5" w:rsidRPr="00DE0D8F">
        <w:rPr>
          <w:rFonts w:cs="Arial"/>
          <w:b/>
          <w:i/>
          <w:sz w:val="18"/>
        </w:rPr>
        <w:fldChar w:fldCharType="begin"/>
      </w:r>
      <w:r w:rsidRPr="00DE0D8F">
        <w:rPr>
          <w:rFonts w:cs="Arial"/>
          <w:b/>
          <w:i/>
          <w:sz w:val="18"/>
        </w:rPr>
        <w:instrText xml:space="preserve"> SEQ Rysunek \* ARABIC </w:instrText>
      </w:r>
      <w:r w:rsidR="009703D5" w:rsidRPr="00DE0D8F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5</w:t>
      </w:r>
      <w:r w:rsidR="009703D5" w:rsidRPr="00DE0D8F">
        <w:rPr>
          <w:rFonts w:cs="Arial"/>
          <w:b/>
          <w:i/>
          <w:sz w:val="18"/>
        </w:rPr>
        <w:fldChar w:fldCharType="end"/>
      </w:r>
      <w:r w:rsidRPr="00DE0D8F">
        <w:rPr>
          <w:rFonts w:cs="Arial"/>
          <w:b/>
          <w:i/>
          <w:sz w:val="18"/>
        </w:rPr>
        <w:t>.</w:t>
      </w:r>
      <w:r w:rsidRPr="00DE0D8F">
        <w:rPr>
          <w:rFonts w:cs="Arial"/>
          <w:i/>
          <w:sz w:val="18"/>
        </w:rPr>
        <w:t xml:space="preserve"> Lokalizacja planowanej inwestycji na tle mapy z </w:t>
      </w:r>
      <w:proofErr w:type="spellStart"/>
      <w:r w:rsidRPr="00DE0D8F">
        <w:rPr>
          <w:rFonts w:cs="Arial"/>
          <w:i/>
          <w:sz w:val="18"/>
        </w:rPr>
        <w:t>JCWPd</w:t>
      </w:r>
      <w:proofErr w:type="spellEnd"/>
      <w:r w:rsidRPr="00DE0D8F">
        <w:rPr>
          <w:rFonts w:cs="Arial"/>
          <w:i/>
          <w:sz w:val="18"/>
        </w:rPr>
        <w:t xml:space="preserve"> nr 80 (źródło: opracowanie własne)</w:t>
      </w:r>
    </w:p>
    <w:p w:rsidR="001E67FE" w:rsidRPr="00DE0D8F" w:rsidRDefault="001E67FE" w:rsidP="004C56A0">
      <w:pPr>
        <w:pStyle w:val="Nagwek2"/>
        <w:rPr>
          <w:rFonts w:cs="Arial"/>
          <w:color w:val="000000" w:themeColor="text1"/>
        </w:rPr>
      </w:pPr>
      <w:bookmarkStart w:id="14" w:name="_Toc62126344"/>
      <w:r w:rsidRPr="00DE0D8F">
        <w:rPr>
          <w:rFonts w:cs="Arial"/>
          <w:color w:val="000000" w:themeColor="text1"/>
        </w:rPr>
        <w:t xml:space="preserve">Obliczenia </w:t>
      </w:r>
      <w:proofErr w:type="spellStart"/>
      <w:r w:rsidRPr="00DE0D8F">
        <w:rPr>
          <w:rFonts w:cs="Arial"/>
          <w:color w:val="000000" w:themeColor="text1"/>
        </w:rPr>
        <w:t>hydrologiczno</w:t>
      </w:r>
      <w:proofErr w:type="spellEnd"/>
      <w:r w:rsidRPr="00DE0D8F">
        <w:rPr>
          <w:rFonts w:cs="Arial"/>
          <w:color w:val="000000" w:themeColor="text1"/>
        </w:rPr>
        <w:t xml:space="preserve"> – hydrauliczne</w:t>
      </w:r>
      <w:bookmarkEnd w:id="14"/>
    </w:p>
    <w:p w:rsidR="001E67FE" w:rsidRPr="00DE0D8F" w:rsidRDefault="001E67FE" w:rsidP="004C56A0">
      <w:pPr>
        <w:pStyle w:val="Nagwek3"/>
        <w:rPr>
          <w:rFonts w:cs="Arial"/>
        </w:rPr>
      </w:pPr>
      <w:bookmarkStart w:id="15" w:name="_Toc62126345"/>
      <w:r w:rsidRPr="00DE0D8F">
        <w:rPr>
          <w:rFonts w:cs="Arial"/>
        </w:rPr>
        <w:t>Obliczenia hydrologiczne</w:t>
      </w:r>
      <w:bookmarkEnd w:id="15"/>
    </w:p>
    <w:p w:rsidR="004B08EF" w:rsidRPr="00DE0D8F" w:rsidRDefault="004B08EF" w:rsidP="004B08EF">
      <w:pPr>
        <w:spacing w:before="0"/>
        <w:ind w:firstLine="0"/>
        <w:jc w:val="center"/>
        <w:rPr>
          <w:rFonts w:cs="Arial"/>
          <w:b/>
          <w:sz w:val="18"/>
        </w:rPr>
      </w:pPr>
      <w:r w:rsidRPr="00DE0D8F">
        <w:rPr>
          <w:rFonts w:cs="Arial"/>
          <w:noProof/>
          <w:lang w:eastAsia="pl-PL"/>
        </w:rPr>
        <w:drawing>
          <wp:inline distT="0" distB="0" distL="0" distR="0" wp14:anchorId="598EAE27" wp14:editId="51BBFDA9">
            <wp:extent cx="4406817" cy="3583172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21472" cy="359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8EF" w:rsidRPr="00DE0D8F" w:rsidRDefault="006C0F07" w:rsidP="004B08EF">
      <w:pPr>
        <w:spacing w:before="0"/>
        <w:ind w:firstLine="0"/>
        <w:jc w:val="center"/>
        <w:rPr>
          <w:rFonts w:cs="Arial"/>
        </w:rPr>
      </w:pPr>
      <w:r w:rsidRPr="00DE0D8F">
        <w:rPr>
          <w:rFonts w:cs="Arial"/>
          <w:b/>
          <w:i/>
          <w:sz w:val="18"/>
        </w:rPr>
        <w:t xml:space="preserve">Rysunek </w:t>
      </w:r>
      <w:r w:rsidR="009703D5" w:rsidRPr="00DE0D8F">
        <w:rPr>
          <w:rFonts w:cs="Arial"/>
          <w:b/>
          <w:i/>
          <w:sz w:val="18"/>
        </w:rPr>
        <w:fldChar w:fldCharType="begin"/>
      </w:r>
      <w:r w:rsidRPr="00DE0D8F">
        <w:rPr>
          <w:rFonts w:cs="Arial"/>
          <w:b/>
          <w:i/>
          <w:sz w:val="18"/>
        </w:rPr>
        <w:instrText xml:space="preserve"> SEQ Rysunek \* ARABIC </w:instrText>
      </w:r>
      <w:r w:rsidR="009703D5" w:rsidRPr="00DE0D8F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6</w:t>
      </w:r>
      <w:r w:rsidR="009703D5" w:rsidRPr="00DE0D8F">
        <w:rPr>
          <w:rFonts w:cs="Arial"/>
          <w:b/>
          <w:i/>
          <w:sz w:val="18"/>
        </w:rPr>
        <w:fldChar w:fldCharType="end"/>
      </w:r>
      <w:r w:rsidRPr="00DE0D8F">
        <w:rPr>
          <w:rFonts w:cs="Arial"/>
          <w:b/>
          <w:i/>
          <w:sz w:val="18"/>
        </w:rPr>
        <w:t>.</w:t>
      </w:r>
      <w:r w:rsidR="004B08EF" w:rsidRPr="00DE0D8F">
        <w:rPr>
          <w:rFonts w:cs="Arial"/>
          <w:sz w:val="18"/>
          <w:lang w:eastAsia="pl-PL"/>
        </w:rPr>
        <w:t xml:space="preserve">Średnie niskie odpływy jednostkowe </w:t>
      </w:r>
      <w:proofErr w:type="spellStart"/>
      <w:r w:rsidR="004B08EF" w:rsidRPr="00DE0D8F">
        <w:rPr>
          <w:rFonts w:cs="Arial"/>
          <w:i/>
          <w:sz w:val="18"/>
          <w:lang w:eastAsia="pl-PL"/>
        </w:rPr>
        <w:t>SNq</w:t>
      </w:r>
      <w:proofErr w:type="spellEnd"/>
      <w:r w:rsidR="004B08EF" w:rsidRPr="00DE0D8F">
        <w:rPr>
          <w:rFonts w:cs="Arial"/>
          <w:sz w:val="18"/>
          <w:lang w:eastAsia="pl-PL"/>
        </w:rPr>
        <w:t xml:space="preserve"> w Polsce wg J. Stachy</w:t>
      </w:r>
    </w:p>
    <w:p w:rsidR="004B08EF" w:rsidRPr="00152BAE" w:rsidRDefault="004B08EF" w:rsidP="00003922">
      <w:pPr>
        <w:ind w:firstLine="0"/>
        <w:jc w:val="center"/>
        <w:rPr>
          <w:rFonts w:cs="Arial"/>
        </w:rPr>
      </w:pPr>
      <w:r w:rsidRPr="00152BAE">
        <w:rPr>
          <w:rFonts w:cs="Arial"/>
          <w:noProof/>
          <w:lang w:eastAsia="pl-PL"/>
        </w:rPr>
        <w:drawing>
          <wp:inline distT="0" distB="0" distL="0" distR="0" wp14:anchorId="7866EBEB" wp14:editId="1F7586FE">
            <wp:extent cx="5374256" cy="3308525"/>
            <wp:effectExtent l="19050" t="19050" r="17145" b="25400"/>
            <wp:docPr id="10" name="Obraz 10" descr="P:\01. PROJEKTY 2016\19_02_05_29 - Nadleśnictwo Antonin_Zbiornik Wydymacz\4. Projekt\2. Obliczenia\GIS\zlew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01. PROJEKTY 2016\19_02_05_29 - Nadleśnictwo Antonin_Zbiornik Wydymacz\4. Projekt\2. Obliczenia\GIS\zlewni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447" cy="330864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B08EF" w:rsidRPr="00152BAE" w:rsidRDefault="006C0F07" w:rsidP="004B08EF">
      <w:pPr>
        <w:spacing w:before="0"/>
        <w:ind w:firstLine="0"/>
        <w:jc w:val="center"/>
        <w:rPr>
          <w:rFonts w:cs="Arial"/>
        </w:rPr>
      </w:pPr>
      <w:r w:rsidRPr="00152BAE">
        <w:rPr>
          <w:rFonts w:cs="Arial"/>
          <w:b/>
          <w:i/>
          <w:sz w:val="18"/>
        </w:rPr>
        <w:t xml:space="preserve">Rysunek </w:t>
      </w:r>
      <w:r w:rsidR="009703D5" w:rsidRPr="00152BAE">
        <w:rPr>
          <w:rFonts w:cs="Arial"/>
          <w:b/>
          <w:i/>
          <w:sz w:val="18"/>
        </w:rPr>
        <w:fldChar w:fldCharType="begin"/>
      </w:r>
      <w:r w:rsidRPr="00152BAE">
        <w:rPr>
          <w:rFonts w:cs="Arial"/>
          <w:b/>
          <w:i/>
          <w:sz w:val="18"/>
        </w:rPr>
        <w:instrText xml:space="preserve"> SEQ Rysunek \* ARABIC </w:instrText>
      </w:r>
      <w:r w:rsidR="009703D5" w:rsidRPr="00152BAE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7</w:t>
      </w:r>
      <w:r w:rsidR="009703D5" w:rsidRPr="00152BAE">
        <w:rPr>
          <w:rFonts w:cs="Arial"/>
          <w:b/>
          <w:i/>
          <w:sz w:val="18"/>
        </w:rPr>
        <w:fldChar w:fldCharType="end"/>
      </w:r>
      <w:r w:rsidRPr="00152BAE">
        <w:rPr>
          <w:rFonts w:cs="Arial"/>
          <w:b/>
          <w:i/>
          <w:sz w:val="18"/>
        </w:rPr>
        <w:t>.</w:t>
      </w:r>
      <w:r w:rsidR="004B08EF" w:rsidRPr="00152BAE">
        <w:rPr>
          <w:rFonts w:cs="Arial"/>
          <w:sz w:val="18"/>
          <w:lang w:eastAsia="pl-PL"/>
        </w:rPr>
        <w:t xml:space="preserve">Mapa zlewni </w:t>
      </w:r>
    </w:p>
    <w:p w:rsidR="004B08EF" w:rsidRPr="00152BAE" w:rsidRDefault="004B08EF" w:rsidP="004B08EF">
      <w:pPr>
        <w:pStyle w:val="WTUnoramlny"/>
        <w:rPr>
          <w:rFonts w:cs="Arial"/>
        </w:rPr>
      </w:pPr>
    </w:p>
    <w:p w:rsidR="004B08EF" w:rsidRPr="00152BAE" w:rsidRDefault="004B08EF" w:rsidP="004B08EF">
      <w:pPr>
        <w:pStyle w:val="WTUnoramlny"/>
        <w:rPr>
          <w:rFonts w:cs="Arial"/>
          <w:sz w:val="20"/>
        </w:rPr>
      </w:pPr>
      <w:r w:rsidRPr="00152BAE">
        <w:rPr>
          <w:rFonts w:cs="Arial"/>
          <w:sz w:val="20"/>
        </w:rPr>
        <w:t>Przepływ nienaruszalny określa się z równania:</w:t>
      </w:r>
    </w:p>
    <w:p w:rsidR="004B08EF" w:rsidRPr="00152BAE" w:rsidRDefault="004B08EF" w:rsidP="004B08EF">
      <w:pPr>
        <w:pStyle w:val="WTUnoramlny"/>
        <w:jc w:val="center"/>
        <w:rPr>
          <w:rFonts w:cs="Arial"/>
          <w:sz w:val="20"/>
        </w:rPr>
      </w:pPr>
      <w:proofErr w:type="spellStart"/>
      <w:r w:rsidRPr="00152BAE">
        <w:rPr>
          <w:rFonts w:cs="Arial"/>
          <w:i/>
          <w:sz w:val="20"/>
        </w:rPr>
        <w:t>Q</w:t>
      </w:r>
      <w:r w:rsidRPr="00152BAE">
        <w:rPr>
          <w:rFonts w:cs="Arial"/>
          <w:i/>
          <w:sz w:val="20"/>
          <w:vertAlign w:val="subscript"/>
        </w:rPr>
        <w:t>n</w:t>
      </w:r>
      <w:proofErr w:type="spellEnd"/>
      <w:r w:rsidRPr="00152BAE">
        <w:rPr>
          <w:rFonts w:cs="Arial"/>
          <w:sz w:val="20"/>
        </w:rPr>
        <w:t xml:space="preserve"> = </w:t>
      </w:r>
      <w:r w:rsidRPr="00152BAE">
        <w:rPr>
          <w:rFonts w:cs="Arial"/>
          <w:i/>
          <w:sz w:val="20"/>
        </w:rPr>
        <w:t>k</w:t>
      </w:r>
      <w:r w:rsidRPr="00152BAE">
        <w:rPr>
          <w:rFonts w:cs="Arial"/>
          <w:sz w:val="20"/>
        </w:rPr>
        <w:t xml:space="preserve"> ∙ </w:t>
      </w:r>
      <w:r w:rsidRPr="00152BAE">
        <w:rPr>
          <w:rFonts w:cs="Arial"/>
          <w:i/>
          <w:sz w:val="20"/>
        </w:rPr>
        <w:t>SNQ</w:t>
      </w:r>
    </w:p>
    <w:p w:rsidR="004B08EF" w:rsidRPr="00152BAE" w:rsidRDefault="004B08EF" w:rsidP="004B08EF">
      <w:pPr>
        <w:pStyle w:val="WTUnoramlny"/>
        <w:rPr>
          <w:rFonts w:cs="Arial"/>
          <w:sz w:val="20"/>
        </w:rPr>
      </w:pPr>
      <w:proofErr w:type="gramStart"/>
      <w:r w:rsidRPr="00152BAE">
        <w:rPr>
          <w:rFonts w:cs="Arial"/>
          <w:sz w:val="20"/>
        </w:rPr>
        <w:t>gdzie</w:t>
      </w:r>
      <w:proofErr w:type="gramEnd"/>
      <w:r w:rsidRPr="00152BAE">
        <w:rPr>
          <w:rFonts w:cs="Arial"/>
          <w:sz w:val="20"/>
        </w:rPr>
        <w:t xml:space="preserve">: </w:t>
      </w:r>
    </w:p>
    <w:p w:rsidR="004B08EF" w:rsidRPr="00152BAE" w:rsidRDefault="004B08E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proofErr w:type="spellStart"/>
      <w:r w:rsidRPr="00152BAE">
        <w:rPr>
          <w:rFonts w:cs="Arial"/>
          <w:i/>
          <w:sz w:val="20"/>
        </w:rPr>
        <w:t>Q</w:t>
      </w:r>
      <w:r w:rsidRPr="00152BAE">
        <w:rPr>
          <w:rFonts w:cs="Arial"/>
          <w:i/>
          <w:sz w:val="20"/>
          <w:vertAlign w:val="subscript"/>
        </w:rPr>
        <w:t>n</w:t>
      </w:r>
      <w:proofErr w:type="spellEnd"/>
      <w:r w:rsidRPr="00152BAE">
        <w:rPr>
          <w:rFonts w:cs="Arial"/>
          <w:sz w:val="20"/>
        </w:rPr>
        <w:t xml:space="preserve"> – przepływ nienaruszalny [m</w:t>
      </w:r>
      <w:r w:rsidRPr="00152BAE">
        <w:rPr>
          <w:rFonts w:cs="Arial"/>
          <w:sz w:val="20"/>
          <w:vertAlign w:val="superscript"/>
        </w:rPr>
        <w:t>3</w:t>
      </w:r>
      <w:r w:rsidRPr="00152BAE">
        <w:rPr>
          <w:rFonts w:cs="Arial"/>
          <w:sz w:val="20"/>
        </w:rPr>
        <w:t>/s],</w:t>
      </w:r>
    </w:p>
    <w:p w:rsidR="004B08EF" w:rsidRPr="00152BAE" w:rsidRDefault="004B08E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proofErr w:type="gramStart"/>
      <w:r w:rsidRPr="00152BAE">
        <w:rPr>
          <w:rFonts w:cs="Arial"/>
          <w:i/>
          <w:sz w:val="20"/>
        </w:rPr>
        <w:t>k</w:t>
      </w:r>
      <w:proofErr w:type="gramEnd"/>
      <w:r w:rsidRPr="00152BAE">
        <w:rPr>
          <w:rFonts w:cs="Arial"/>
          <w:sz w:val="20"/>
        </w:rPr>
        <w:t xml:space="preserve"> – współczynnik zależny od typu hydrologicznego cieku i powierzchni zlewni </w:t>
      </w:r>
      <w:r w:rsidRPr="00152BAE">
        <w:rPr>
          <w:rFonts w:cs="Arial"/>
          <w:i/>
          <w:sz w:val="20"/>
        </w:rPr>
        <w:t xml:space="preserve">A </w:t>
      </w:r>
      <w:r w:rsidRPr="00152BAE">
        <w:rPr>
          <w:rFonts w:cs="Arial"/>
          <w:sz w:val="20"/>
        </w:rPr>
        <w:t xml:space="preserve">(nizinny, </w:t>
      </w:r>
      <w:r w:rsidRPr="00152BAE">
        <w:rPr>
          <w:rFonts w:cs="Arial"/>
          <w:i/>
          <w:sz w:val="20"/>
        </w:rPr>
        <w:t xml:space="preserve">A </w:t>
      </w:r>
      <w:r w:rsidRPr="00152BAE">
        <w:rPr>
          <w:rFonts w:cs="Arial"/>
          <w:sz w:val="20"/>
        </w:rPr>
        <w:t>&lt; 1000 km</w:t>
      </w:r>
      <w:r w:rsidRPr="00152BAE">
        <w:rPr>
          <w:rFonts w:cs="Arial"/>
          <w:sz w:val="20"/>
          <w:vertAlign w:val="superscript"/>
        </w:rPr>
        <w:t>2</w:t>
      </w:r>
      <w:r w:rsidRPr="00152BAE">
        <w:rPr>
          <w:rFonts w:cs="Arial"/>
          <w:sz w:val="20"/>
        </w:rPr>
        <w:t xml:space="preserve">, </w:t>
      </w:r>
      <w:r w:rsidRPr="00152BAE">
        <w:rPr>
          <w:rFonts w:cs="Arial"/>
          <w:i/>
          <w:sz w:val="20"/>
        </w:rPr>
        <w:t>k</w:t>
      </w:r>
      <w:r w:rsidRPr="00152BAE">
        <w:rPr>
          <w:rFonts w:cs="Arial"/>
          <w:sz w:val="20"/>
        </w:rPr>
        <w:t xml:space="preserve"> = 1)</w:t>
      </w:r>
    </w:p>
    <w:p w:rsidR="004B08EF" w:rsidRPr="00152BAE" w:rsidRDefault="006C0F07" w:rsidP="006C0F07">
      <w:pPr>
        <w:pStyle w:val="Legenda"/>
        <w:keepNext/>
        <w:jc w:val="center"/>
        <w:rPr>
          <w:rFonts w:cs="Arial"/>
          <w:b w:val="0"/>
        </w:rPr>
      </w:pPr>
      <w:r w:rsidRPr="00152BAE">
        <w:rPr>
          <w:rFonts w:cs="Arial"/>
          <w:i/>
        </w:rPr>
        <w:t xml:space="preserve">Tabela </w:t>
      </w:r>
      <w:r w:rsidR="009703D5" w:rsidRPr="00152BAE">
        <w:rPr>
          <w:rFonts w:cs="Arial"/>
          <w:i/>
        </w:rPr>
        <w:fldChar w:fldCharType="begin"/>
      </w:r>
      <w:r w:rsidRPr="00152BAE">
        <w:rPr>
          <w:rFonts w:cs="Arial"/>
          <w:i/>
        </w:rPr>
        <w:instrText xml:space="preserve"> SEQ Tabela \* ARABIC </w:instrText>
      </w:r>
      <w:r w:rsidR="009703D5" w:rsidRPr="00152BAE">
        <w:rPr>
          <w:rFonts w:cs="Arial"/>
          <w:i/>
        </w:rPr>
        <w:fldChar w:fldCharType="separate"/>
      </w:r>
      <w:r w:rsidR="00F26471">
        <w:rPr>
          <w:rFonts w:cs="Arial"/>
          <w:i/>
          <w:noProof/>
        </w:rPr>
        <w:t>1</w:t>
      </w:r>
      <w:r w:rsidR="009703D5" w:rsidRPr="00152BAE">
        <w:rPr>
          <w:rFonts w:cs="Arial"/>
          <w:i/>
        </w:rPr>
        <w:fldChar w:fldCharType="end"/>
      </w:r>
      <w:r w:rsidRPr="00152BAE">
        <w:rPr>
          <w:rFonts w:cs="Arial"/>
          <w:b w:val="0"/>
          <w:i/>
        </w:rPr>
        <w:t>.</w:t>
      </w:r>
      <w:r w:rsidR="004B08EF" w:rsidRPr="00152BAE">
        <w:rPr>
          <w:rFonts w:cs="Arial"/>
          <w:b w:val="0"/>
          <w:sz w:val="18"/>
          <w:lang w:eastAsia="pl-PL"/>
        </w:rPr>
        <w:t xml:space="preserve">Wyniki obliczeń </w:t>
      </w:r>
      <w:r w:rsidR="004B08EF" w:rsidRPr="00152BAE">
        <w:rPr>
          <w:rFonts w:cs="Arial"/>
          <w:b w:val="0"/>
          <w:i/>
          <w:sz w:val="18"/>
          <w:lang w:eastAsia="pl-PL"/>
        </w:rPr>
        <w:t>SNQ</w:t>
      </w:r>
      <w:r w:rsidR="004B08EF" w:rsidRPr="00152BAE">
        <w:rPr>
          <w:rFonts w:cs="Arial"/>
          <w:b w:val="0"/>
          <w:sz w:val="18"/>
          <w:lang w:eastAsia="pl-PL"/>
        </w:rPr>
        <w:t xml:space="preserve"> i </w:t>
      </w:r>
      <w:proofErr w:type="spellStart"/>
      <w:r w:rsidR="004B08EF" w:rsidRPr="00152BAE">
        <w:rPr>
          <w:rFonts w:cs="Arial"/>
          <w:b w:val="0"/>
          <w:i/>
          <w:sz w:val="18"/>
          <w:lang w:eastAsia="pl-PL"/>
        </w:rPr>
        <w:t>Q</w:t>
      </w:r>
      <w:r w:rsidR="004B08EF" w:rsidRPr="00152BAE">
        <w:rPr>
          <w:rFonts w:cs="Arial"/>
          <w:b w:val="0"/>
          <w:i/>
          <w:sz w:val="18"/>
          <w:vertAlign w:val="subscript"/>
          <w:lang w:eastAsia="pl-PL"/>
        </w:rPr>
        <w:t>n</w:t>
      </w:r>
      <w:proofErr w:type="spellEnd"/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9"/>
        <w:gridCol w:w="1504"/>
        <w:gridCol w:w="1911"/>
        <w:gridCol w:w="1503"/>
        <w:gridCol w:w="2445"/>
      </w:tblGrid>
      <w:tr w:rsidR="004B08EF" w:rsidRPr="00152BAE" w:rsidTr="00EB6189">
        <w:trPr>
          <w:trHeight w:val="283"/>
          <w:jc w:val="center"/>
        </w:trPr>
        <w:tc>
          <w:tcPr>
            <w:tcW w:w="1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A</w:t>
            </w:r>
          </w:p>
        </w:tc>
        <w:tc>
          <w:tcPr>
            <w:tcW w:w="8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SNq</w:t>
            </w:r>
            <w:proofErr w:type="spellEnd"/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SNQ</w:t>
            </w:r>
          </w:p>
        </w:tc>
        <w:tc>
          <w:tcPr>
            <w:tcW w:w="8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k</w:t>
            </w:r>
            <w:proofErr w:type="gramEnd"/>
          </w:p>
        </w:tc>
        <w:tc>
          <w:tcPr>
            <w:tcW w:w="13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Q</w:t>
            </w: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n</w:t>
            </w:r>
            <w:proofErr w:type="spellEnd"/>
          </w:p>
        </w:tc>
      </w:tr>
      <w:tr w:rsidR="004B08EF" w:rsidRPr="00152BAE" w:rsidTr="00EB6189">
        <w:trPr>
          <w:trHeight w:val="283"/>
          <w:jc w:val="center"/>
        </w:trPr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km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l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/(s∙km</w:t>
            </w:r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)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-</w:t>
            </w:r>
          </w:p>
        </w:tc>
        <w:tc>
          <w:tcPr>
            <w:tcW w:w="13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</w:tr>
      <w:tr w:rsidR="004B08EF" w:rsidRPr="00152BAE" w:rsidTr="00EB6189">
        <w:trPr>
          <w:trHeight w:val="283"/>
          <w:jc w:val="center"/>
        </w:trPr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37.530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0.25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0.009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1</w:t>
            </w:r>
          </w:p>
        </w:tc>
        <w:tc>
          <w:tcPr>
            <w:tcW w:w="13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0.009</w:t>
            </w:r>
          </w:p>
        </w:tc>
      </w:tr>
    </w:tbl>
    <w:p w:rsidR="004B08EF" w:rsidRPr="00152BAE" w:rsidRDefault="004B08EF" w:rsidP="00003922">
      <w:pPr>
        <w:pStyle w:val="WTUnoramlny"/>
        <w:rPr>
          <w:sz w:val="20"/>
        </w:rPr>
      </w:pPr>
    </w:p>
    <w:p w:rsidR="004B08EF" w:rsidRPr="00152BAE" w:rsidRDefault="004B08EF" w:rsidP="00003922">
      <w:pPr>
        <w:pStyle w:val="WTUnoramlny"/>
        <w:rPr>
          <w:sz w:val="20"/>
        </w:rPr>
      </w:pPr>
      <w:r w:rsidRPr="00152BAE">
        <w:rPr>
          <w:sz w:val="20"/>
        </w:rPr>
        <w:t xml:space="preserve">Wzór na przepływ absolutnie średni dla normalnego roku </w:t>
      </w:r>
      <w:r w:rsidRPr="00152BAE">
        <w:rPr>
          <w:i/>
          <w:sz w:val="20"/>
        </w:rPr>
        <w:t>SSQ</w:t>
      </w:r>
      <w:r w:rsidRPr="00152BAE">
        <w:rPr>
          <w:sz w:val="20"/>
        </w:rPr>
        <w:t xml:space="preserve"> wyznaczono ze wzoru Iszkowskiego:</w:t>
      </w:r>
    </w:p>
    <w:p w:rsidR="004B08EF" w:rsidRPr="00152BAE" w:rsidRDefault="004B08EF" w:rsidP="004B08EF">
      <w:pPr>
        <w:ind w:left="360"/>
        <w:jc w:val="center"/>
        <w:rPr>
          <w:rFonts w:cs="Arial"/>
          <w:sz w:val="20"/>
        </w:rPr>
      </w:pPr>
      <w:r w:rsidRPr="00152BAE">
        <w:rPr>
          <w:rFonts w:cs="Arial"/>
          <w:i/>
          <w:sz w:val="20"/>
        </w:rPr>
        <w:t>SSQ</w:t>
      </w:r>
      <w:r w:rsidRPr="00152BAE">
        <w:rPr>
          <w:rFonts w:cs="Arial"/>
          <w:sz w:val="20"/>
        </w:rPr>
        <w:t xml:space="preserve"> = 0.03171 ∙ </w:t>
      </w:r>
      <w:r w:rsidRPr="00152BAE">
        <w:rPr>
          <w:rFonts w:cs="Arial"/>
          <w:i/>
          <w:sz w:val="20"/>
        </w:rPr>
        <w:t>C</w:t>
      </w:r>
      <w:r w:rsidRPr="00152BAE">
        <w:rPr>
          <w:rFonts w:cs="Arial"/>
          <w:i/>
          <w:sz w:val="20"/>
          <w:vertAlign w:val="subscript"/>
        </w:rPr>
        <w:t>s</w:t>
      </w:r>
      <w:r w:rsidRPr="00152BAE">
        <w:rPr>
          <w:rFonts w:cs="Arial"/>
          <w:sz w:val="20"/>
        </w:rPr>
        <w:t xml:space="preserve"> ∙ </w:t>
      </w:r>
      <w:r w:rsidRPr="00152BAE">
        <w:rPr>
          <w:rFonts w:cs="Arial"/>
          <w:i/>
          <w:sz w:val="20"/>
        </w:rPr>
        <w:t>P</w:t>
      </w:r>
      <w:r w:rsidRPr="00152BAE">
        <w:rPr>
          <w:rFonts w:cs="Arial"/>
          <w:sz w:val="20"/>
        </w:rPr>
        <w:t xml:space="preserve"> ∙ </w:t>
      </w:r>
      <w:r w:rsidRPr="00152BAE">
        <w:rPr>
          <w:rFonts w:cs="Arial"/>
          <w:i/>
          <w:sz w:val="20"/>
        </w:rPr>
        <w:t>A</w:t>
      </w:r>
    </w:p>
    <w:p w:rsidR="004B08EF" w:rsidRPr="00152BAE" w:rsidRDefault="004B08EF" w:rsidP="004B08EF">
      <w:pPr>
        <w:pStyle w:val="WTUnoramlny"/>
        <w:rPr>
          <w:rFonts w:cs="Arial"/>
          <w:sz w:val="20"/>
        </w:rPr>
      </w:pPr>
    </w:p>
    <w:p w:rsidR="004B08EF" w:rsidRPr="00152BAE" w:rsidRDefault="004B08EF" w:rsidP="004B08EF">
      <w:pPr>
        <w:pStyle w:val="WTUnoramlny"/>
        <w:rPr>
          <w:rFonts w:cs="Arial"/>
          <w:sz w:val="20"/>
        </w:rPr>
      </w:pPr>
      <w:proofErr w:type="gramStart"/>
      <w:r w:rsidRPr="00152BAE">
        <w:rPr>
          <w:rFonts w:cs="Arial"/>
          <w:sz w:val="20"/>
        </w:rPr>
        <w:t>gdzie</w:t>
      </w:r>
      <w:proofErr w:type="gramEnd"/>
      <w:r w:rsidRPr="00152BAE">
        <w:rPr>
          <w:rFonts w:cs="Arial"/>
          <w:sz w:val="20"/>
        </w:rPr>
        <w:t xml:space="preserve">: </w:t>
      </w:r>
    </w:p>
    <w:p w:rsidR="004B08EF" w:rsidRPr="00152BAE" w:rsidRDefault="004B08E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r w:rsidRPr="00152BAE">
        <w:rPr>
          <w:rFonts w:cs="Arial"/>
          <w:i/>
          <w:sz w:val="20"/>
        </w:rPr>
        <w:t>C</w:t>
      </w:r>
      <w:r w:rsidRPr="00152BAE">
        <w:rPr>
          <w:rFonts w:cs="Arial"/>
          <w:i/>
          <w:sz w:val="20"/>
          <w:vertAlign w:val="subscript"/>
        </w:rPr>
        <w:t>s</w:t>
      </w:r>
      <w:r w:rsidRPr="00152BAE">
        <w:rPr>
          <w:rFonts w:cs="Arial"/>
          <w:sz w:val="20"/>
        </w:rPr>
        <w:t xml:space="preserve"> – współczynnik odpływu zależny od rzeźby terenu zlewni (częściowo płaszczyzna, częściowo pagórki = 0.3),</w:t>
      </w:r>
    </w:p>
    <w:p w:rsidR="004B08EF" w:rsidRPr="00152BAE" w:rsidRDefault="004B08E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r w:rsidRPr="00152BAE">
        <w:rPr>
          <w:rFonts w:cs="Arial"/>
          <w:i/>
          <w:sz w:val="20"/>
        </w:rPr>
        <w:t>P</w:t>
      </w:r>
      <w:r w:rsidRPr="00152BAE">
        <w:rPr>
          <w:rFonts w:cs="Arial"/>
          <w:sz w:val="20"/>
        </w:rPr>
        <w:t xml:space="preserve"> – opad normalny dla zlewni zbiornika, odczytany z </w:t>
      </w:r>
      <w:r w:rsidRPr="00152BAE">
        <w:rPr>
          <w:rFonts w:cs="Arial"/>
          <w:i/>
          <w:sz w:val="20"/>
        </w:rPr>
        <w:t xml:space="preserve">Rysunku </w:t>
      </w:r>
      <w:r w:rsidR="00CA06EE" w:rsidRPr="00152BAE">
        <w:rPr>
          <w:rFonts w:cs="Arial"/>
          <w:i/>
          <w:sz w:val="20"/>
        </w:rPr>
        <w:t xml:space="preserve">8 </w:t>
      </w:r>
      <w:r w:rsidRPr="00152BAE">
        <w:rPr>
          <w:rFonts w:cs="Arial"/>
          <w:sz w:val="20"/>
        </w:rPr>
        <w:t>= 590 [mm]</w:t>
      </w:r>
    </w:p>
    <w:p w:rsidR="004B08EF" w:rsidRPr="00152BAE" w:rsidRDefault="004B08EF" w:rsidP="004B08EF">
      <w:pPr>
        <w:ind w:firstLine="0"/>
        <w:jc w:val="center"/>
        <w:rPr>
          <w:rFonts w:cs="Arial"/>
        </w:rPr>
      </w:pPr>
      <w:r w:rsidRPr="00152BAE">
        <w:rPr>
          <w:rFonts w:cs="Arial"/>
          <w:noProof/>
          <w:lang w:eastAsia="pl-PL"/>
        </w:rPr>
        <w:drawing>
          <wp:inline distT="0" distB="0" distL="0" distR="0" wp14:anchorId="4D014B9D" wp14:editId="45BEAC9D">
            <wp:extent cx="4320000" cy="3578261"/>
            <wp:effectExtent l="0" t="0" r="4445" b="317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7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8EF" w:rsidRPr="00152BAE" w:rsidRDefault="006C0F07" w:rsidP="004B08EF">
      <w:pPr>
        <w:spacing w:before="0"/>
        <w:ind w:firstLine="0"/>
        <w:jc w:val="center"/>
        <w:rPr>
          <w:rFonts w:cs="Arial"/>
          <w:sz w:val="18"/>
          <w:lang w:eastAsia="pl-PL"/>
        </w:rPr>
      </w:pPr>
      <w:r w:rsidRPr="00152BAE">
        <w:rPr>
          <w:rFonts w:cs="Arial"/>
          <w:b/>
          <w:i/>
          <w:sz w:val="18"/>
        </w:rPr>
        <w:t xml:space="preserve">Rysunek </w:t>
      </w:r>
      <w:r w:rsidR="009703D5" w:rsidRPr="00152BAE">
        <w:rPr>
          <w:rFonts w:cs="Arial"/>
          <w:b/>
          <w:i/>
          <w:sz w:val="18"/>
        </w:rPr>
        <w:fldChar w:fldCharType="begin"/>
      </w:r>
      <w:r w:rsidRPr="00152BAE">
        <w:rPr>
          <w:rFonts w:cs="Arial"/>
          <w:b/>
          <w:i/>
          <w:sz w:val="18"/>
        </w:rPr>
        <w:instrText xml:space="preserve"> SEQ Rysunek \* ARABIC </w:instrText>
      </w:r>
      <w:r w:rsidR="009703D5" w:rsidRPr="00152BAE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8</w:t>
      </w:r>
      <w:r w:rsidR="009703D5" w:rsidRPr="00152BAE">
        <w:rPr>
          <w:rFonts w:cs="Arial"/>
          <w:b/>
          <w:i/>
          <w:sz w:val="18"/>
        </w:rPr>
        <w:fldChar w:fldCharType="end"/>
      </w:r>
      <w:r w:rsidRPr="00152BAE">
        <w:rPr>
          <w:rFonts w:cs="Arial"/>
          <w:b/>
          <w:i/>
          <w:sz w:val="18"/>
        </w:rPr>
        <w:t xml:space="preserve">. </w:t>
      </w:r>
      <w:r w:rsidR="004B08EF" w:rsidRPr="00152BAE">
        <w:rPr>
          <w:rFonts w:cs="Arial"/>
          <w:sz w:val="18"/>
          <w:lang w:eastAsia="pl-PL"/>
        </w:rPr>
        <w:t>Mapa rozkładu opadu normalnego w Polsce</w:t>
      </w:r>
    </w:p>
    <w:p w:rsidR="004B08EF" w:rsidRPr="00152BAE" w:rsidRDefault="004B08EF" w:rsidP="004B08EF">
      <w:pPr>
        <w:spacing w:before="0"/>
        <w:ind w:firstLine="0"/>
        <w:jc w:val="center"/>
        <w:rPr>
          <w:rFonts w:cs="Arial"/>
          <w:sz w:val="18"/>
          <w:lang w:eastAsia="pl-PL"/>
        </w:rPr>
      </w:pPr>
    </w:p>
    <w:p w:rsidR="004B08EF" w:rsidRPr="00152BAE" w:rsidRDefault="006C0F07" w:rsidP="004B08EF">
      <w:pPr>
        <w:pStyle w:val="Akapitzlist"/>
        <w:spacing w:before="0"/>
        <w:ind w:left="0" w:firstLine="0"/>
        <w:jc w:val="center"/>
        <w:rPr>
          <w:rFonts w:cs="Arial"/>
          <w:sz w:val="18"/>
          <w:szCs w:val="18"/>
        </w:rPr>
      </w:pPr>
      <w:r w:rsidRPr="00152BAE">
        <w:rPr>
          <w:rFonts w:cs="Arial"/>
          <w:b/>
          <w:i/>
          <w:sz w:val="18"/>
          <w:szCs w:val="18"/>
        </w:rPr>
        <w:t xml:space="preserve">Tabela </w:t>
      </w:r>
      <w:r w:rsidR="009703D5" w:rsidRPr="00152BAE">
        <w:rPr>
          <w:rFonts w:cs="Arial"/>
          <w:b/>
          <w:i/>
          <w:sz w:val="18"/>
          <w:szCs w:val="18"/>
        </w:rPr>
        <w:fldChar w:fldCharType="begin"/>
      </w:r>
      <w:r w:rsidRPr="00152BAE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152BAE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2</w:t>
      </w:r>
      <w:r w:rsidR="009703D5" w:rsidRPr="00152BAE">
        <w:rPr>
          <w:rFonts w:cs="Arial"/>
          <w:b/>
          <w:i/>
          <w:sz w:val="18"/>
          <w:szCs w:val="18"/>
        </w:rPr>
        <w:fldChar w:fldCharType="end"/>
      </w:r>
      <w:r w:rsidRPr="00152BAE">
        <w:rPr>
          <w:rFonts w:cs="Arial"/>
          <w:b/>
          <w:i/>
          <w:sz w:val="18"/>
          <w:szCs w:val="18"/>
        </w:rPr>
        <w:t>.</w:t>
      </w:r>
      <w:r w:rsidR="004B08EF" w:rsidRPr="00152BAE">
        <w:rPr>
          <w:rFonts w:cs="Arial"/>
          <w:sz w:val="18"/>
          <w:szCs w:val="18"/>
          <w:lang w:eastAsia="pl-PL"/>
        </w:rPr>
        <w:t xml:space="preserve">Wyniki obliczeń </w:t>
      </w:r>
      <w:r w:rsidR="004B08EF" w:rsidRPr="00152BAE">
        <w:rPr>
          <w:rFonts w:cs="Arial"/>
          <w:i/>
          <w:sz w:val="18"/>
          <w:szCs w:val="18"/>
          <w:lang w:eastAsia="pl-PL"/>
        </w:rPr>
        <w:t>SSQ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4B08EF" w:rsidRPr="00152BAE" w:rsidTr="00EB6189">
        <w:trPr>
          <w:trHeight w:val="283"/>
          <w:jc w:val="center"/>
        </w:trPr>
        <w:tc>
          <w:tcPr>
            <w:tcW w:w="1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A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P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C</w:t>
            </w: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s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SSQ</w:t>
            </w:r>
          </w:p>
        </w:tc>
      </w:tr>
      <w:tr w:rsidR="004B08EF" w:rsidRPr="00152BAE" w:rsidTr="00EB6189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km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mm</w:t>
            </w:r>
            <w:proofErr w:type="gramEnd"/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-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</w:tr>
      <w:tr w:rsidR="004B08EF" w:rsidRPr="00152BAE" w:rsidTr="00EB6189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37.530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590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0.3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20"/>
                <w:lang w:eastAsia="pl-PL"/>
              </w:rPr>
              <w:t>0.211</w:t>
            </w:r>
          </w:p>
        </w:tc>
      </w:tr>
    </w:tbl>
    <w:p w:rsidR="001E67FE" w:rsidRPr="00152BAE" w:rsidRDefault="001E67FE" w:rsidP="001E67FE">
      <w:pPr>
        <w:pStyle w:val="WTUnoramlny"/>
        <w:rPr>
          <w:rFonts w:cs="Arial"/>
          <w:color w:val="FF0000"/>
        </w:rPr>
      </w:pPr>
    </w:p>
    <w:p w:rsidR="001E67FE" w:rsidRPr="00152BAE" w:rsidRDefault="00890F84" w:rsidP="004C56A0">
      <w:pPr>
        <w:pStyle w:val="Nagwek3"/>
        <w:rPr>
          <w:rFonts w:cs="Arial"/>
        </w:rPr>
      </w:pPr>
      <w:r w:rsidRPr="00152BAE">
        <w:rPr>
          <w:rFonts w:cs="Arial"/>
        </w:rPr>
        <w:t xml:space="preserve"> </w:t>
      </w:r>
      <w:bookmarkStart w:id="16" w:name="_Toc62126346"/>
      <w:r w:rsidR="001E67FE" w:rsidRPr="00152BAE">
        <w:rPr>
          <w:rFonts w:cs="Arial"/>
        </w:rPr>
        <w:t>Bilans wodny zbiornika</w:t>
      </w:r>
      <w:bookmarkEnd w:id="16"/>
    </w:p>
    <w:p w:rsidR="001E67FE" w:rsidRPr="00152BAE" w:rsidRDefault="001E67FE" w:rsidP="004C56A0">
      <w:pPr>
        <w:pStyle w:val="Nagwek4"/>
        <w:rPr>
          <w:rFonts w:cs="Arial"/>
        </w:rPr>
      </w:pPr>
      <w:bookmarkStart w:id="17" w:name="_Toc62126347"/>
      <w:r w:rsidRPr="00152BAE">
        <w:rPr>
          <w:rFonts w:cs="Arial"/>
        </w:rPr>
        <w:t>Określenie przepływu dyspozycyjnego</w:t>
      </w:r>
      <w:bookmarkEnd w:id="17"/>
    </w:p>
    <w:p w:rsidR="004B08EF" w:rsidRPr="00152BAE" w:rsidRDefault="004B08EF" w:rsidP="00003922">
      <w:pPr>
        <w:pStyle w:val="WTUnoramlny"/>
        <w:rPr>
          <w:sz w:val="20"/>
        </w:rPr>
      </w:pPr>
      <w:r w:rsidRPr="00152BAE">
        <w:rPr>
          <w:sz w:val="20"/>
        </w:rPr>
        <w:t>Bilans wodny zbiornika uwzględnia różnicę pomiędzy jego zasilaniem (w postaci przepływu dyspozycyjnego) a stratami wody. Ogólnie wzór bilansu wodnego można przedstawić następująco:</w:t>
      </w:r>
    </w:p>
    <w:p w:rsidR="004B08EF" w:rsidRPr="00152BAE" w:rsidRDefault="004B08EF" w:rsidP="004B08EF">
      <w:pPr>
        <w:spacing w:before="0"/>
        <w:jc w:val="center"/>
        <w:rPr>
          <w:rFonts w:cs="Arial"/>
          <w:sz w:val="20"/>
          <w:lang w:eastAsia="pl-PL"/>
        </w:rPr>
      </w:pPr>
    </w:p>
    <w:p w:rsidR="004B08EF" w:rsidRPr="00152BAE" w:rsidRDefault="004B08EF" w:rsidP="004B08EF">
      <w:pPr>
        <w:spacing w:before="0"/>
        <w:jc w:val="center"/>
        <w:rPr>
          <w:rFonts w:cs="Arial"/>
          <w:sz w:val="20"/>
          <w:shd w:val="clear" w:color="auto" w:fill="F8F9FA"/>
          <w:lang w:eastAsia="pl-PL"/>
        </w:rPr>
      </w:pPr>
      <w:proofErr w:type="spellStart"/>
      <w:r w:rsidRPr="00152BAE">
        <w:rPr>
          <w:rFonts w:cs="Arial"/>
          <w:i/>
          <w:sz w:val="20"/>
          <w:lang w:eastAsia="pl-PL"/>
        </w:rPr>
        <w:t>Q</w:t>
      </w:r>
      <w:r w:rsidRPr="00152BAE">
        <w:rPr>
          <w:rFonts w:cs="Arial"/>
          <w:i/>
          <w:sz w:val="20"/>
          <w:vertAlign w:val="subscript"/>
          <w:lang w:eastAsia="pl-PL"/>
        </w:rPr>
        <w:t>d</w:t>
      </w:r>
      <w:proofErr w:type="spellEnd"/>
      <w:r w:rsidRPr="00152BAE">
        <w:rPr>
          <w:rFonts w:cs="Arial"/>
          <w:sz w:val="20"/>
          <w:lang w:eastAsia="pl-PL"/>
        </w:rPr>
        <w:t xml:space="preserve"> = </w:t>
      </w:r>
      <w:r w:rsidRPr="00152BAE">
        <w:rPr>
          <w:rFonts w:cs="Arial"/>
          <w:i/>
          <w:sz w:val="20"/>
          <w:lang w:eastAsia="pl-PL"/>
        </w:rPr>
        <w:t>H</w:t>
      </w:r>
      <w:r w:rsidRPr="00152BAE">
        <w:rPr>
          <w:rFonts w:cs="Arial"/>
          <w:sz w:val="20"/>
          <w:lang w:eastAsia="pl-PL"/>
        </w:rPr>
        <w:t xml:space="preserve"> + </w:t>
      </w:r>
      <w:r w:rsidRPr="00152BAE">
        <w:rPr>
          <w:rFonts w:cs="Arial"/>
          <w:i/>
          <w:sz w:val="20"/>
          <w:lang w:eastAsia="pl-PL"/>
        </w:rPr>
        <w:t>E</w:t>
      </w:r>
      <w:r w:rsidRPr="00152BAE">
        <w:rPr>
          <w:rFonts w:cs="Arial"/>
          <w:sz w:val="20"/>
          <w:lang w:eastAsia="pl-PL"/>
        </w:rPr>
        <w:t xml:space="preserve"> + S </w:t>
      </w:r>
      <w:r w:rsidRPr="00152BAE">
        <w:rPr>
          <w:rFonts w:cs="Arial"/>
          <w:sz w:val="20"/>
          <w:shd w:val="clear" w:color="auto" w:fill="F8F9FA"/>
          <w:lang w:eastAsia="pl-PL"/>
        </w:rPr>
        <w:t xml:space="preserve">± </w:t>
      </w:r>
      <w:r w:rsidRPr="00152BAE">
        <w:rPr>
          <w:rFonts w:cs="Arial"/>
          <w:i/>
          <w:sz w:val="20"/>
          <w:shd w:val="clear" w:color="auto" w:fill="F8F9FA"/>
          <w:lang w:eastAsia="pl-PL"/>
        </w:rPr>
        <w:t>∆h</w:t>
      </w:r>
    </w:p>
    <w:p w:rsidR="004B08EF" w:rsidRPr="00152BAE" w:rsidRDefault="004B08EF" w:rsidP="004B08EF">
      <w:pPr>
        <w:spacing w:before="0"/>
        <w:rPr>
          <w:rFonts w:cs="Arial"/>
          <w:sz w:val="20"/>
          <w:lang w:eastAsia="pl-PL"/>
        </w:rPr>
      </w:pPr>
      <w:proofErr w:type="gramStart"/>
      <w:r w:rsidRPr="00152BAE">
        <w:rPr>
          <w:rFonts w:cs="Arial"/>
          <w:sz w:val="20"/>
          <w:lang w:eastAsia="pl-PL"/>
        </w:rPr>
        <w:t>gdzie</w:t>
      </w:r>
      <w:proofErr w:type="gramEnd"/>
      <w:r w:rsidRPr="00152BAE">
        <w:rPr>
          <w:rFonts w:cs="Arial"/>
          <w:sz w:val="20"/>
          <w:lang w:eastAsia="pl-PL"/>
        </w:rPr>
        <w:t>:</w:t>
      </w:r>
    </w:p>
    <w:p w:rsidR="004B08EF" w:rsidRPr="00152BAE" w:rsidRDefault="004B08EF" w:rsidP="001C2E04">
      <w:pPr>
        <w:numPr>
          <w:ilvl w:val="0"/>
          <w:numId w:val="14"/>
        </w:numPr>
        <w:spacing w:before="0"/>
        <w:rPr>
          <w:rFonts w:cs="Arial"/>
          <w:sz w:val="20"/>
          <w:lang w:eastAsia="pl-PL"/>
        </w:rPr>
      </w:pPr>
      <w:proofErr w:type="spellStart"/>
      <w:r w:rsidRPr="00152BAE">
        <w:rPr>
          <w:rFonts w:cs="Arial"/>
          <w:i/>
          <w:sz w:val="20"/>
          <w:lang w:eastAsia="pl-PL"/>
        </w:rPr>
        <w:t>Q</w:t>
      </w:r>
      <w:r w:rsidRPr="00152BAE">
        <w:rPr>
          <w:rFonts w:cs="Arial"/>
          <w:i/>
          <w:sz w:val="20"/>
          <w:vertAlign w:val="subscript"/>
          <w:lang w:eastAsia="pl-PL"/>
        </w:rPr>
        <w:t>d</w:t>
      </w:r>
      <w:proofErr w:type="spellEnd"/>
      <w:r w:rsidRPr="00152BAE">
        <w:rPr>
          <w:rFonts w:cs="Arial"/>
          <w:sz w:val="20"/>
          <w:lang w:eastAsia="pl-PL"/>
        </w:rPr>
        <w:t xml:space="preserve"> - dopływ do zbiornika (przepływ dyspozycyjny),</w:t>
      </w:r>
    </w:p>
    <w:p w:rsidR="004B08EF" w:rsidRPr="00152BAE" w:rsidRDefault="004B08EF" w:rsidP="001C2E04">
      <w:pPr>
        <w:numPr>
          <w:ilvl w:val="0"/>
          <w:numId w:val="14"/>
        </w:numPr>
        <w:spacing w:before="0"/>
        <w:rPr>
          <w:rFonts w:cs="Arial"/>
          <w:sz w:val="20"/>
          <w:lang w:eastAsia="pl-PL"/>
        </w:rPr>
      </w:pPr>
      <w:r w:rsidRPr="00152BAE">
        <w:rPr>
          <w:rFonts w:cs="Arial"/>
          <w:i/>
          <w:sz w:val="20"/>
          <w:lang w:eastAsia="pl-PL"/>
        </w:rPr>
        <w:t>H</w:t>
      </w:r>
      <w:r w:rsidRPr="00152BAE">
        <w:rPr>
          <w:rFonts w:cs="Arial"/>
          <w:sz w:val="20"/>
          <w:lang w:eastAsia="pl-PL"/>
        </w:rPr>
        <w:t xml:space="preserve"> – odpływ wody ze zbiornika,</w:t>
      </w:r>
    </w:p>
    <w:p w:rsidR="004B08EF" w:rsidRPr="00152BAE" w:rsidRDefault="004B08EF" w:rsidP="001C2E04">
      <w:pPr>
        <w:numPr>
          <w:ilvl w:val="0"/>
          <w:numId w:val="14"/>
        </w:numPr>
        <w:spacing w:before="0"/>
        <w:rPr>
          <w:rFonts w:cs="Arial"/>
          <w:sz w:val="20"/>
          <w:lang w:eastAsia="pl-PL"/>
        </w:rPr>
      </w:pPr>
      <w:r w:rsidRPr="00152BAE">
        <w:rPr>
          <w:rFonts w:cs="Arial"/>
          <w:i/>
          <w:sz w:val="20"/>
          <w:lang w:eastAsia="pl-PL"/>
        </w:rPr>
        <w:t>E</w:t>
      </w:r>
      <w:r w:rsidRPr="00152BAE">
        <w:rPr>
          <w:rFonts w:cs="Arial"/>
          <w:sz w:val="20"/>
          <w:lang w:eastAsia="pl-PL"/>
        </w:rPr>
        <w:t xml:space="preserve"> – parowanie,</w:t>
      </w:r>
    </w:p>
    <w:p w:rsidR="004B08EF" w:rsidRPr="00152BAE" w:rsidRDefault="004B08EF" w:rsidP="001C2E04">
      <w:pPr>
        <w:numPr>
          <w:ilvl w:val="0"/>
          <w:numId w:val="14"/>
        </w:numPr>
        <w:spacing w:before="0"/>
        <w:rPr>
          <w:rFonts w:cs="Arial"/>
          <w:sz w:val="20"/>
          <w:lang w:eastAsia="pl-PL"/>
        </w:rPr>
      </w:pPr>
      <w:r w:rsidRPr="00152BAE">
        <w:rPr>
          <w:rFonts w:cs="Arial"/>
          <w:sz w:val="20"/>
          <w:lang w:eastAsia="pl-PL"/>
        </w:rPr>
        <w:t>S – straty na przesiąki przez dno,</w:t>
      </w:r>
    </w:p>
    <w:p w:rsidR="004B08EF" w:rsidRPr="00152BAE" w:rsidRDefault="004B08EF" w:rsidP="001C2E04">
      <w:pPr>
        <w:numPr>
          <w:ilvl w:val="0"/>
          <w:numId w:val="14"/>
        </w:numPr>
        <w:spacing w:before="0"/>
        <w:rPr>
          <w:rFonts w:cs="Arial"/>
          <w:sz w:val="20"/>
          <w:lang w:eastAsia="pl-PL"/>
        </w:rPr>
      </w:pPr>
      <w:r w:rsidRPr="00152BAE">
        <w:rPr>
          <w:rFonts w:cs="Arial"/>
          <w:i/>
          <w:sz w:val="20"/>
          <w:shd w:val="clear" w:color="auto" w:fill="F8F9FA"/>
          <w:lang w:eastAsia="pl-PL"/>
        </w:rPr>
        <w:t>∆h</w:t>
      </w:r>
      <w:r w:rsidRPr="00152BAE">
        <w:rPr>
          <w:rFonts w:cs="Arial"/>
          <w:sz w:val="20"/>
          <w:lang w:eastAsia="pl-PL"/>
        </w:rPr>
        <w:t xml:space="preserve"> – wartość różnicowa, obrazująca straty wody.</w:t>
      </w:r>
    </w:p>
    <w:p w:rsidR="004B08EF" w:rsidRPr="00790760" w:rsidRDefault="004B08EF" w:rsidP="004B08EF">
      <w:pPr>
        <w:ind w:firstLine="0"/>
        <w:rPr>
          <w:rFonts w:cs="Arial"/>
          <w:sz w:val="20"/>
        </w:rPr>
      </w:pPr>
    </w:p>
    <w:p w:rsidR="004B08EF" w:rsidRPr="00790760" w:rsidRDefault="004B08EF" w:rsidP="00003922">
      <w:pPr>
        <w:pStyle w:val="WTUnoramlny"/>
        <w:rPr>
          <w:sz w:val="20"/>
        </w:rPr>
      </w:pPr>
      <w:r w:rsidRPr="00790760">
        <w:rPr>
          <w:sz w:val="20"/>
        </w:rPr>
        <w:t xml:space="preserve">Dla przedmiotowego opracowania przyjęto wartość przepływu dyspozycyjnego </w:t>
      </w:r>
      <w:r w:rsidR="00790760" w:rsidRPr="00790760">
        <w:rPr>
          <w:sz w:val="20"/>
        </w:rPr>
        <w:t xml:space="preserve">dla zbiornika </w:t>
      </w:r>
      <w:proofErr w:type="gramStart"/>
      <w:r w:rsidR="00790760" w:rsidRPr="00790760">
        <w:rPr>
          <w:sz w:val="20"/>
        </w:rPr>
        <w:t xml:space="preserve">Wydymacz </w:t>
      </w:r>
      <w:r w:rsidRPr="00790760">
        <w:rPr>
          <w:sz w:val="20"/>
        </w:rPr>
        <w:t>jako</w:t>
      </w:r>
      <w:proofErr w:type="gramEnd"/>
      <w:r w:rsidRPr="00790760">
        <w:rPr>
          <w:sz w:val="20"/>
        </w:rPr>
        <w:t xml:space="preserve"> wartość przepływu </w:t>
      </w:r>
      <w:r w:rsidRPr="00790760">
        <w:rPr>
          <w:i/>
          <w:sz w:val="20"/>
        </w:rPr>
        <w:t>SSQ</w:t>
      </w:r>
      <w:r w:rsidRPr="00790760">
        <w:rPr>
          <w:sz w:val="20"/>
        </w:rPr>
        <w:t xml:space="preserve"> pomniejszoną o wartość przepływu nienaruszalnego </w:t>
      </w:r>
      <w:r w:rsidR="00790760" w:rsidRPr="00790760">
        <w:rPr>
          <w:sz w:val="20"/>
        </w:rPr>
        <w:t xml:space="preserve">cieku Kanał </w:t>
      </w:r>
      <w:proofErr w:type="spellStart"/>
      <w:r w:rsidR="00790760" w:rsidRPr="00790760">
        <w:rPr>
          <w:sz w:val="20"/>
        </w:rPr>
        <w:t>Helenowski</w:t>
      </w:r>
      <w:proofErr w:type="spellEnd"/>
      <w:r w:rsidR="00790760" w:rsidRPr="00790760">
        <w:rPr>
          <w:sz w:val="20"/>
        </w:rPr>
        <w:t xml:space="preserve"> </w:t>
      </w:r>
      <w:proofErr w:type="spellStart"/>
      <w:r w:rsidRPr="00790760">
        <w:rPr>
          <w:i/>
          <w:sz w:val="20"/>
        </w:rPr>
        <w:t>Q</w:t>
      </w:r>
      <w:r w:rsidRPr="00790760">
        <w:rPr>
          <w:i/>
          <w:sz w:val="20"/>
          <w:vertAlign w:val="subscript"/>
        </w:rPr>
        <w:t>n</w:t>
      </w:r>
      <w:proofErr w:type="spellEnd"/>
      <w:r w:rsidRPr="00790760">
        <w:rPr>
          <w:sz w:val="20"/>
        </w:rPr>
        <w:t xml:space="preserve"> = 0.009 </w:t>
      </w:r>
      <w:proofErr w:type="gramStart"/>
      <w:r w:rsidRPr="00790760">
        <w:rPr>
          <w:sz w:val="20"/>
        </w:rPr>
        <w:t>m</w:t>
      </w:r>
      <w:proofErr w:type="gramEnd"/>
      <w:r w:rsidRPr="00790760">
        <w:rPr>
          <w:sz w:val="20"/>
          <w:vertAlign w:val="superscript"/>
        </w:rPr>
        <w:t>3</w:t>
      </w:r>
      <w:r w:rsidRPr="00790760">
        <w:rPr>
          <w:sz w:val="20"/>
        </w:rPr>
        <w:t xml:space="preserve">/s oraz przepływu niezbędnego na spełnienie zapotrzebowania wody zbiornika Brzozowiec, zlokalizowanego poniżej zbiornika Wydymacz, w okresie jego napełniania </w:t>
      </w:r>
      <w:proofErr w:type="spellStart"/>
      <w:r w:rsidRPr="00790760">
        <w:rPr>
          <w:i/>
          <w:sz w:val="20"/>
        </w:rPr>
        <w:t>Q</w:t>
      </w:r>
      <w:r w:rsidR="003F6B88">
        <w:rPr>
          <w:i/>
          <w:sz w:val="20"/>
        </w:rPr>
        <w:t>z</w:t>
      </w:r>
      <w:r w:rsidRPr="00790760">
        <w:rPr>
          <w:i/>
          <w:sz w:val="20"/>
          <w:vertAlign w:val="subscript"/>
        </w:rPr>
        <w:t>Brzoz</w:t>
      </w:r>
      <w:proofErr w:type="spellEnd"/>
      <w:r w:rsidRPr="00790760">
        <w:rPr>
          <w:i/>
          <w:sz w:val="20"/>
          <w:vertAlign w:val="subscript"/>
        </w:rPr>
        <w:t>.</w:t>
      </w:r>
      <w:r w:rsidRPr="00790760">
        <w:rPr>
          <w:sz w:val="20"/>
        </w:rPr>
        <w:t xml:space="preserve"> = 0.023 </w:t>
      </w:r>
      <w:proofErr w:type="gramStart"/>
      <w:r w:rsidRPr="00790760">
        <w:rPr>
          <w:sz w:val="20"/>
        </w:rPr>
        <w:t>m</w:t>
      </w:r>
      <w:proofErr w:type="gramEnd"/>
      <w:r w:rsidRPr="00790760">
        <w:rPr>
          <w:sz w:val="20"/>
          <w:vertAlign w:val="superscript"/>
        </w:rPr>
        <w:t>3</w:t>
      </w:r>
      <w:r w:rsidRPr="00790760">
        <w:rPr>
          <w:sz w:val="20"/>
        </w:rPr>
        <w:t>/s</w:t>
      </w:r>
      <w:r w:rsidR="00152BAE" w:rsidRPr="00790760">
        <w:rPr>
          <w:sz w:val="20"/>
        </w:rPr>
        <w:t>.</w:t>
      </w:r>
    </w:p>
    <w:p w:rsidR="004B08EF" w:rsidRPr="00790760" w:rsidRDefault="004B08EF" w:rsidP="004B08EF">
      <w:pPr>
        <w:spacing w:before="0"/>
        <w:jc w:val="center"/>
        <w:rPr>
          <w:rFonts w:cs="Arial"/>
          <w:i/>
          <w:sz w:val="20"/>
          <w:vertAlign w:val="subscript"/>
        </w:rPr>
      </w:pPr>
      <w:proofErr w:type="spellStart"/>
      <w:r w:rsidRPr="00790760">
        <w:rPr>
          <w:rFonts w:cs="Arial"/>
          <w:i/>
          <w:sz w:val="20"/>
          <w:lang w:val="en-US" w:eastAsia="pl-PL"/>
        </w:rPr>
        <w:t>Q</w:t>
      </w:r>
      <w:r w:rsidRPr="00790760">
        <w:rPr>
          <w:rFonts w:cs="Arial"/>
          <w:i/>
          <w:sz w:val="20"/>
          <w:vertAlign w:val="subscript"/>
          <w:lang w:val="en-US" w:eastAsia="pl-PL"/>
        </w:rPr>
        <w:t>d</w:t>
      </w:r>
      <w:proofErr w:type="spellEnd"/>
      <w:r w:rsidRPr="00790760">
        <w:rPr>
          <w:rFonts w:cs="Arial"/>
          <w:sz w:val="20"/>
          <w:lang w:val="en-US" w:eastAsia="pl-PL"/>
        </w:rPr>
        <w:t xml:space="preserve"> = </w:t>
      </w:r>
      <w:r w:rsidRPr="00790760">
        <w:rPr>
          <w:rFonts w:cs="Arial"/>
          <w:i/>
          <w:sz w:val="20"/>
          <w:lang w:val="en-US" w:eastAsia="pl-PL"/>
        </w:rPr>
        <w:t>SSQ</w:t>
      </w:r>
      <w:r w:rsidRPr="00790760">
        <w:rPr>
          <w:rFonts w:cs="Arial"/>
          <w:sz w:val="20"/>
          <w:lang w:val="en-US" w:eastAsia="pl-PL"/>
        </w:rPr>
        <w:t xml:space="preserve"> - </w:t>
      </w:r>
      <w:proofErr w:type="spellStart"/>
      <w:r w:rsidRPr="00790760">
        <w:rPr>
          <w:rFonts w:cs="Arial"/>
          <w:i/>
          <w:sz w:val="20"/>
          <w:lang w:eastAsia="pl-PL"/>
        </w:rPr>
        <w:t>Q</w:t>
      </w:r>
      <w:r w:rsidRPr="00790760">
        <w:rPr>
          <w:rFonts w:cs="Arial"/>
          <w:i/>
          <w:sz w:val="20"/>
          <w:vertAlign w:val="subscript"/>
          <w:lang w:eastAsia="pl-PL"/>
        </w:rPr>
        <w:t>n</w:t>
      </w:r>
      <w:proofErr w:type="spellEnd"/>
      <w:r w:rsidRPr="00790760">
        <w:rPr>
          <w:rFonts w:cs="Arial"/>
          <w:i/>
          <w:sz w:val="20"/>
          <w:lang w:eastAsia="pl-PL"/>
        </w:rPr>
        <w:t xml:space="preserve"> </w:t>
      </w:r>
      <w:r w:rsidR="003F6B88">
        <w:rPr>
          <w:rFonts w:cs="Arial"/>
          <w:i/>
          <w:sz w:val="20"/>
          <w:lang w:eastAsia="pl-PL"/>
        </w:rPr>
        <w:t>–</w:t>
      </w:r>
      <w:proofErr w:type="spellStart"/>
      <w:r w:rsidRPr="00790760">
        <w:rPr>
          <w:rFonts w:cs="Arial"/>
          <w:i/>
          <w:sz w:val="20"/>
        </w:rPr>
        <w:t>Q</w:t>
      </w:r>
      <w:r w:rsidR="003F6B88" w:rsidRPr="003F6B88">
        <w:rPr>
          <w:rFonts w:cs="Arial"/>
          <w:i/>
          <w:sz w:val="20"/>
        </w:rPr>
        <w:t>z</w:t>
      </w:r>
      <w:r w:rsidRPr="00790760">
        <w:rPr>
          <w:rFonts w:cs="Arial"/>
          <w:i/>
          <w:sz w:val="20"/>
          <w:vertAlign w:val="subscript"/>
        </w:rPr>
        <w:t>Brzoz</w:t>
      </w:r>
      <w:proofErr w:type="spellEnd"/>
    </w:p>
    <w:p w:rsidR="004B08EF" w:rsidRPr="00790760" w:rsidRDefault="004B08EF" w:rsidP="004B08EF">
      <w:pPr>
        <w:pStyle w:val="Akapitzlist"/>
        <w:spacing w:before="0"/>
        <w:ind w:left="0" w:firstLine="0"/>
        <w:jc w:val="center"/>
        <w:rPr>
          <w:rFonts w:cs="Arial"/>
          <w:b/>
          <w:sz w:val="18"/>
        </w:rPr>
      </w:pPr>
    </w:p>
    <w:p w:rsidR="004B08EF" w:rsidRPr="00790760" w:rsidRDefault="006C0F07" w:rsidP="004B08EF">
      <w:pPr>
        <w:pStyle w:val="Akapitzlist"/>
        <w:spacing w:before="0"/>
        <w:ind w:left="0" w:firstLine="0"/>
        <w:jc w:val="center"/>
        <w:rPr>
          <w:rFonts w:cs="Arial"/>
        </w:rPr>
      </w:pPr>
      <w:r w:rsidRPr="00790760">
        <w:rPr>
          <w:rFonts w:cs="Arial"/>
          <w:b/>
          <w:i/>
          <w:sz w:val="18"/>
          <w:szCs w:val="18"/>
        </w:rPr>
        <w:t xml:space="preserve">Tabela </w:t>
      </w:r>
      <w:r w:rsidR="009703D5" w:rsidRPr="00790760">
        <w:rPr>
          <w:rFonts w:cs="Arial"/>
          <w:b/>
          <w:i/>
          <w:sz w:val="18"/>
          <w:szCs w:val="18"/>
        </w:rPr>
        <w:fldChar w:fldCharType="begin"/>
      </w:r>
      <w:r w:rsidRPr="00790760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790760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3</w:t>
      </w:r>
      <w:r w:rsidR="009703D5" w:rsidRPr="00790760">
        <w:rPr>
          <w:rFonts w:cs="Arial"/>
          <w:b/>
          <w:i/>
          <w:sz w:val="18"/>
          <w:szCs w:val="18"/>
        </w:rPr>
        <w:fldChar w:fldCharType="end"/>
      </w:r>
      <w:r w:rsidRPr="00790760">
        <w:rPr>
          <w:rFonts w:cs="Arial"/>
          <w:b/>
          <w:i/>
          <w:sz w:val="18"/>
          <w:szCs w:val="18"/>
        </w:rPr>
        <w:t xml:space="preserve">. </w:t>
      </w:r>
      <w:r w:rsidR="004B08EF" w:rsidRPr="00790760">
        <w:rPr>
          <w:rFonts w:cs="Arial"/>
          <w:sz w:val="18"/>
          <w:lang w:eastAsia="pl-PL"/>
        </w:rPr>
        <w:t xml:space="preserve">Wyniki obliczeń </w:t>
      </w:r>
      <w:proofErr w:type="spellStart"/>
      <w:r w:rsidR="004B08EF" w:rsidRPr="00790760">
        <w:rPr>
          <w:rFonts w:cs="Arial"/>
          <w:i/>
          <w:sz w:val="18"/>
          <w:lang w:eastAsia="pl-PL"/>
        </w:rPr>
        <w:t>Q</w:t>
      </w:r>
      <w:r w:rsidR="004B08EF" w:rsidRPr="00790760">
        <w:rPr>
          <w:rFonts w:cs="Arial"/>
          <w:i/>
          <w:sz w:val="18"/>
          <w:vertAlign w:val="subscript"/>
          <w:lang w:eastAsia="pl-PL"/>
        </w:rPr>
        <w:t>d</w:t>
      </w:r>
      <w:proofErr w:type="spellEnd"/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3"/>
        <w:gridCol w:w="2019"/>
        <w:gridCol w:w="2587"/>
        <w:gridCol w:w="2303"/>
      </w:tblGrid>
      <w:tr w:rsidR="004B08EF" w:rsidRPr="00790760" w:rsidTr="004D5ABC">
        <w:trPr>
          <w:trHeight w:val="283"/>
          <w:jc w:val="center"/>
        </w:trPr>
        <w:tc>
          <w:tcPr>
            <w:tcW w:w="1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SSQ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Q</w:t>
            </w:r>
            <w:r w:rsidR="003F6B88"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z</w:t>
            </w:r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Brzoz</w:t>
            </w:r>
            <w:proofErr w:type="spellEnd"/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.</w:t>
            </w:r>
          </w:p>
        </w:tc>
        <w:tc>
          <w:tcPr>
            <w:tcW w:w="14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4D5ABC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Q</w:t>
            </w:r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n</w:t>
            </w:r>
            <w:proofErr w:type="spellEnd"/>
            <w:r w:rsidR="004D5ABC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 xml:space="preserve"> </w:t>
            </w:r>
            <w:r w:rsidR="004D5ABC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 xml:space="preserve">cieku Kanał </w:t>
            </w:r>
            <w:proofErr w:type="spellStart"/>
            <w:r w:rsidR="004D5ABC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Helenowski</w:t>
            </w:r>
            <w:proofErr w:type="spellEnd"/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770AB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Q</w:t>
            </w:r>
            <w:r w:rsidRPr="00790760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d</w:t>
            </w:r>
            <w:proofErr w:type="spellEnd"/>
            <w:r w:rsidR="001770AB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 xml:space="preserve"> </w:t>
            </w:r>
            <w:r w:rsidR="001770AB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 xml:space="preserve">(dla </w:t>
            </w:r>
            <w:proofErr w:type="spellStart"/>
            <w:r w:rsidR="001770AB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zb.</w:t>
            </w:r>
            <w:proofErr w:type="spellEnd"/>
            <w:r w:rsidR="001770AB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 xml:space="preserve"> Wydymacz)</w:t>
            </w:r>
          </w:p>
        </w:tc>
      </w:tr>
      <w:tr w:rsidR="004B08EF" w:rsidRPr="00790760" w:rsidTr="004D5ABC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b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/s</w:t>
            </w:r>
          </w:p>
        </w:tc>
        <w:tc>
          <w:tcPr>
            <w:tcW w:w="10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b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/s</w:t>
            </w:r>
          </w:p>
        </w:tc>
        <w:tc>
          <w:tcPr>
            <w:tcW w:w="1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b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/s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b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790760">
              <w:rPr>
                <w:rFonts w:eastAsia="Times New Roman" w:cs="Arial"/>
                <w:b/>
                <w:bCs/>
                <w:sz w:val="18"/>
                <w:szCs w:val="20"/>
                <w:lang w:eastAsia="pl-PL"/>
              </w:rPr>
              <w:t>/s</w:t>
            </w:r>
          </w:p>
        </w:tc>
      </w:tr>
      <w:tr w:rsidR="004B08EF" w:rsidRPr="00790760" w:rsidTr="004D5ABC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20"/>
                <w:lang w:eastAsia="pl-PL"/>
              </w:rPr>
              <w:t>0.211</w:t>
            </w:r>
          </w:p>
        </w:tc>
        <w:tc>
          <w:tcPr>
            <w:tcW w:w="10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20"/>
                <w:lang w:eastAsia="pl-PL"/>
              </w:rPr>
              <w:t>0.023</w:t>
            </w:r>
          </w:p>
        </w:tc>
        <w:tc>
          <w:tcPr>
            <w:tcW w:w="1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20"/>
                <w:lang w:eastAsia="pl-PL"/>
              </w:rPr>
              <w:t>0.009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152BAE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20"/>
                <w:lang w:eastAsia="pl-PL"/>
              </w:rPr>
              <w:t>0.179</w:t>
            </w:r>
          </w:p>
        </w:tc>
      </w:tr>
    </w:tbl>
    <w:p w:rsidR="001E67FE" w:rsidRPr="00152BAE" w:rsidRDefault="001E67FE" w:rsidP="001E67FE">
      <w:pPr>
        <w:pStyle w:val="WTUnoramlny"/>
        <w:rPr>
          <w:rFonts w:cs="Arial"/>
          <w:color w:val="FF0000"/>
        </w:rPr>
      </w:pPr>
    </w:p>
    <w:p w:rsidR="001E67FE" w:rsidRPr="00152BAE" w:rsidRDefault="001E67FE" w:rsidP="004C56A0">
      <w:pPr>
        <w:pStyle w:val="Nagwek4"/>
        <w:rPr>
          <w:rFonts w:cs="Arial"/>
        </w:rPr>
      </w:pPr>
      <w:bookmarkStart w:id="18" w:name="_Toc62126348"/>
      <w:r w:rsidRPr="00152BAE">
        <w:rPr>
          <w:rFonts w:cs="Arial"/>
        </w:rPr>
        <w:t>Odpływ ze zbiornika</w:t>
      </w:r>
      <w:bookmarkEnd w:id="18"/>
    </w:p>
    <w:p w:rsidR="00152BAE" w:rsidRDefault="000E6C43" w:rsidP="00003922">
      <w:pPr>
        <w:pStyle w:val="WTUnoramlny"/>
        <w:rPr>
          <w:sz w:val="20"/>
        </w:rPr>
      </w:pPr>
      <w:r w:rsidRPr="00152BAE">
        <w:rPr>
          <w:sz w:val="20"/>
        </w:rPr>
        <w:t>Urządzenie upustowe</w:t>
      </w:r>
      <w:r w:rsidR="00344EDA" w:rsidRPr="00152BAE">
        <w:rPr>
          <w:sz w:val="20"/>
        </w:rPr>
        <w:t xml:space="preserve"> zostanie wykonane w formie </w:t>
      </w:r>
      <w:r w:rsidRPr="00152BAE">
        <w:rPr>
          <w:sz w:val="20"/>
        </w:rPr>
        <w:t>studni przelewowej</w:t>
      </w:r>
      <w:r w:rsidR="00344EDA" w:rsidRPr="00152BAE">
        <w:rPr>
          <w:sz w:val="20"/>
        </w:rPr>
        <w:t>.</w:t>
      </w:r>
      <w:r w:rsidRPr="00152BAE">
        <w:rPr>
          <w:sz w:val="20"/>
        </w:rPr>
        <w:t xml:space="preserve"> Składać się będzie z komory przelewowej oraz części poziomej wykonanej z rury PE</w:t>
      </w:r>
      <w:r w:rsidR="001F13D6" w:rsidRPr="00152BAE">
        <w:rPr>
          <w:sz w:val="20"/>
        </w:rPr>
        <w:t>H</w:t>
      </w:r>
      <w:r w:rsidRPr="00152BAE">
        <w:rPr>
          <w:sz w:val="20"/>
        </w:rPr>
        <w:t>D DN600 doprowadzającej i odprowadzającej wodę z komory.</w:t>
      </w:r>
      <w:r w:rsidR="00344EDA" w:rsidRPr="00152BAE">
        <w:rPr>
          <w:sz w:val="20"/>
        </w:rPr>
        <w:t xml:space="preserve"> Urządzenie zostało zaprojektowane tak, aby przy przepływach niskich przepuszczać jedynie przepływ nienaruszalny</w:t>
      </w:r>
      <w:r w:rsidR="00152BAE">
        <w:rPr>
          <w:sz w:val="20"/>
        </w:rPr>
        <w:t xml:space="preserve"> </w:t>
      </w:r>
      <w:r w:rsidR="00FB3757">
        <w:rPr>
          <w:sz w:val="20"/>
        </w:rPr>
        <w:t>(Q</w:t>
      </w:r>
      <w:r w:rsidR="00FB3757">
        <w:rPr>
          <w:sz w:val="20"/>
          <w:vertAlign w:val="subscript"/>
        </w:rPr>
        <w:t>N</w:t>
      </w:r>
      <w:r w:rsidR="00FB3757">
        <w:rPr>
          <w:sz w:val="20"/>
        </w:rPr>
        <w:t xml:space="preserve">) </w:t>
      </w:r>
      <w:r w:rsidR="00152BAE">
        <w:rPr>
          <w:sz w:val="20"/>
        </w:rPr>
        <w:t xml:space="preserve">dla rowu SN-5.4- </w:t>
      </w:r>
      <w:proofErr w:type="gramStart"/>
      <w:r w:rsidR="00152BAE">
        <w:rPr>
          <w:sz w:val="20"/>
        </w:rPr>
        <w:t>tj</w:t>
      </w:r>
      <w:proofErr w:type="gramEnd"/>
      <w:r w:rsidR="00152BAE">
        <w:rPr>
          <w:sz w:val="20"/>
        </w:rPr>
        <w:t>. 0,009m</w:t>
      </w:r>
      <w:r w:rsidR="00152BAE">
        <w:rPr>
          <w:sz w:val="20"/>
          <w:vertAlign w:val="superscript"/>
        </w:rPr>
        <w:t>3</w:t>
      </w:r>
      <w:r w:rsidR="00152BAE">
        <w:rPr>
          <w:sz w:val="20"/>
        </w:rPr>
        <w:t xml:space="preserve">/s. </w:t>
      </w:r>
    </w:p>
    <w:p w:rsidR="001E67FE" w:rsidRPr="00152BAE" w:rsidRDefault="001E67FE" w:rsidP="004C56A0">
      <w:pPr>
        <w:pStyle w:val="Nagwek4"/>
        <w:rPr>
          <w:rFonts w:cs="Arial"/>
        </w:rPr>
      </w:pPr>
      <w:bookmarkStart w:id="19" w:name="_Toc62126349"/>
      <w:r w:rsidRPr="00152BAE">
        <w:rPr>
          <w:rFonts w:cs="Arial"/>
        </w:rPr>
        <w:t>Parowanie</w:t>
      </w:r>
      <w:bookmarkEnd w:id="19"/>
    </w:p>
    <w:p w:rsidR="004B08EF" w:rsidRPr="00693C44" w:rsidRDefault="004B08EF" w:rsidP="004B08EF">
      <w:pPr>
        <w:spacing w:before="0"/>
        <w:rPr>
          <w:rFonts w:cs="Arial"/>
          <w:sz w:val="20"/>
          <w:lang w:eastAsia="pl-PL"/>
        </w:rPr>
      </w:pPr>
      <w:r w:rsidRPr="00693C44">
        <w:rPr>
          <w:rFonts w:cs="Arial"/>
          <w:sz w:val="20"/>
          <w:lang w:eastAsia="pl-PL"/>
        </w:rPr>
        <w:t>Do obliczeń parowania z powierzchni lustra zbiornika służy wzór:</w:t>
      </w:r>
    </w:p>
    <w:p w:rsidR="004B08EF" w:rsidRPr="00693C44" w:rsidRDefault="004B08EF" w:rsidP="004B08EF">
      <w:pPr>
        <w:spacing w:before="0"/>
        <w:jc w:val="center"/>
        <w:rPr>
          <w:rFonts w:cs="Arial"/>
          <w:sz w:val="20"/>
          <w:lang w:eastAsia="pl-PL"/>
        </w:rPr>
      </w:pPr>
      <w:r w:rsidRPr="00693C44">
        <w:rPr>
          <w:rFonts w:cs="Arial"/>
          <w:i/>
          <w:sz w:val="20"/>
          <w:lang w:eastAsia="pl-PL"/>
        </w:rPr>
        <w:t>E</w:t>
      </w:r>
      <w:r w:rsidRPr="00693C44">
        <w:rPr>
          <w:rFonts w:cs="Arial"/>
          <w:sz w:val="20"/>
          <w:lang w:eastAsia="pl-PL"/>
        </w:rPr>
        <w:t xml:space="preserve"> = </w:t>
      </w:r>
      <w:r w:rsidRPr="00693C44">
        <w:rPr>
          <w:rFonts w:cs="Arial"/>
          <w:i/>
          <w:sz w:val="20"/>
          <w:lang w:eastAsia="pl-PL"/>
        </w:rPr>
        <w:t>k</w:t>
      </w:r>
      <w:r w:rsidRPr="00693C44">
        <w:rPr>
          <w:rFonts w:cs="Arial"/>
          <w:sz w:val="20"/>
          <w:lang w:eastAsia="pl-PL"/>
        </w:rPr>
        <w:t xml:space="preserve"> ∙ </w:t>
      </w:r>
      <w:proofErr w:type="spellStart"/>
      <w:r w:rsidRPr="00693C44">
        <w:rPr>
          <w:rFonts w:cs="Arial"/>
          <w:i/>
          <w:sz w:val="20"/>
          <w:lang w:eastAsia="pl-PL"/>
        </w:rPr>
        <w:t>E</w:t>
      </w:r>
      <w:r w:rsidRPr="00693C44">
        <w:rPr>
          <w:rFonts w:cs="Arial"/>
          <w:i/>
          <w:sz w:val="20"/>
          <w:vertAlign w:val="subscript"/>
          <w:lang w:eastAsia="pl-PL"/>
        </w:rPr>
        <w:t>i</w:t>
      </w:r>
      <w:proofErr w:type="spellEnd"/>
    </w:p>
    <w:p w:rsidR="004B08EF" w:rsidRPr="00693C44" w:rsidRDefault="004B08EF" w:rsidP="004B08EF">
      <w:pPr>
        <w:spacing w:before="0"/>
        <w:rPr>
          <w:rFonts w:cs="Arial"/>
          <w:sz w:val="20"/>
          <w:lang w:eastAsia="pl-PL"/>
        </w:rPr>
      </w:pPr>
      <w:proofErr w:type="gramStart"/>
      <w:r w:rsidRPr="00693C44">
        <w:rPr>
          <w:rFonts w:cs="Arial"/>
          <w:sz w:val="20"/>
          <w:lang w:eastAsia="pl-PL"/>
        </w:rPr>
        <w:t>gdzie</w:t>
      </w:r>
      <w:proofErr w:type="gramEnd"/>
      <w:r w:rsidRPr="00693C44">
        <w:rPr>
          <w:rFonts w:cs="Arial"/>
          <w:sz w:val="20"/>
          <w:lang w:eastAsia="pl-PL"/>
        </w:rPr>
        <w:t>:</w:t>
      </w:r>
    </w:p>
    <w:p w:rsidR="004B08EF" w:rsidRPr="00693C44" w:rsidRDefault="004B08EF" w:rsidP="001C2E04">
      <w:pPr>
        <w:numPr>
          <w:ilvl w:val="0"/>
          <w:numId w:val="15"/>
        </w:numPr>
        <w:spacing w:before="0"/>
        <w:rPr>
          <w:rFonts w:cs="Arial"/>
          <w:sz w:val="20"/>
          <w:lang w:eastAsia="pl-PL"/>
        </w:rPr>
      </w:pPr>
      <w:r w:rsidRPr="00693C44">
        <w:rPr>
          <w:rFonts w:cs="Arial"/>
          <w:i/>
          <w:sz w:val="20"/>
          <w:lang w:eastAsia="pl-PL"/>
        </w:rPr>
        <w:t>E</w:t>
      </w:r>
      <w:r w:rsidRPr="00693C44">
        <w:rPr>
          <w:rFonts w:cs="Arial"/>
          <w:sz w:val="20"/>
          <w:lang w:eastAsia="pl-PL"/>
        </w:rPr>
        <w:t xml:space="preserve"> – miesięczna suma parowania ze zbiornika o wymiarach standardowych [mm],</w:t>
      </w:r>
    </w:p>
    <w:p w:rsidR="004B08EF" w:rsidRPr="00693C44" w:rsidRDefault="004B08EF" w:rsidP="001C2E04">
      <w:pPr>
        <w:numPr>
          <w:ilvl w:val="0"/>
          <w:numId w:val="15"/>
        </w:numPr>
        <w:spacing w:before="0"/>
        <w:rPr>
          <w:rFonts w:cs="Arial"/>
          <w:sz w:val="20"/>
          <w:lang w:eastAsia="pl-PL"/>
        </w:rPr>
      </w:pPr>
      <w:proofErr w:type="gramStart"/>
      <w:r w:rsidRPr="00693C44">
        <w:rPr>
          <w:rFonts w:cs="Arial"/>
          <w:i/>
          <w:sz w:val="20"/>
          <w:lang w:eastAsia="pl-PL"/>
        </w:rPr>
        <w:t>k</w:t>
      </w:r>
      <w:proofErr w:type="gramEnd"/>
      <w:r w:rsidRPr="00693C44">
        <w:rPr>
          <w:rFonts w:cs="Arial"/>
          <w:sz w:val="20"/>
          <w:lang w:eastAsia="pl-PL"/>
        </w:rPr>
        <w:t xml:space="preserve"> – współczynnik przeliczeniowy,</w:t>
      </w:r>
    </w:p>
    <w:p w:rsidR="004B08EF" w:rsidRPr="00693C44" w:rsidRDefault="004B08EF" w:rsidP="001C2E04">
      <w:pPr>
        <w:numPr>
          <w:ilvl w:val="0"/>
          <w:numId w:val="15"/>
        </w:numPr>
        <w:spacing w:before="0"/>
        <w:rPr>
          <w:rFonts w:cs="Arial"/>
          <w:sz w:val="20"/>
          <w:lang w:eastAsia="pl-PL"/>
        </w:rPr>
      </w:pPr>
      <w:proofErr w:type="spellStart"/>
      <w:r w:rsidRPr="00693C44">
        <w:rPr>
          <w:rFonts w:cs="Arial"/>
          <w:i/>
          <w:sz w:val="20"/>
          <w:lang w:eastAsia="pl-PL"/>
        </w:rPr>
        <w:t>E</w:t>
      </w:r>
      <w:r w:rsidRPr="00693C44">
        <w:rPr>
          <w:rFonts w:cs="Arial"/>
          <w:i/>
          <w:sz w:val="20"/>
          <w:vertAlign w:val="subscript"/>
          <w:lang w:eastAsia="pl-PL"/>
        </w:rPr>
        <w:t>i</w:t>
      </w:r>
      <w:proofErr w:type="spellEnd"/>
      <w:r w:rsidRPr="00693C44">
        <w:rPr>
          <w:rFonts w:cs="Arial"/>
          <w:sz w:val="20"/>
          <w:lang w:eastAsia="pl-PL"/>
        </w:rPr>
        <w:t xml:space="preserve"> – miesięczna suma parowania ze zbiornika standardowego [mm].</w:t>
      </w:r>
    </w:p>
    <w:p w:rsidR="004B08EF" w:rsidRPr="00152BAE" w:rsidRDefault="004B08EF" w:rsidP="004B08EF">
      <w:pPr>
        <w:spacing w:before="0"/>
        <w:rPr>
          <w:rFonts w:cs="Arial"/>
          <w:lang w:eastAsia="pl-PL"/>
        </w:rPr>
      </w:pPr>
    </w:p>
    <w:p w:rsidR="004B08EF" w:rsidRPr="00152BAE" w:rsidRDefault="004B08EF" w:rsidP="00003922">
      <w:pPr>
        <w:pStyle w:val="WTUnoramlny"/>
        <w:rPr>
          <w:sz w:val="20"/>
        </w:rPr>
      </w:pPr>
      <w:r w:rsidRPr="00152BAE">
        <w:rPr>
          <w:sz w:val="20"/>
        </w:rPr>
        <w:t>Dla przedmiotowej inwestycji odczytano wartość parowania dla najbliższej stacji meteorologicznej – stacji Kalisz. Do obliczeń przyjęto miesiące charakteryzujące się ujemnym bilansem wodnym – tj. miesiące, w których straty na parowanie przewyższają wysokość opadów. Wyniki obliczeń parowania przedstawiono w tabeli poniżej.</w:t>
      </w:r>
    </w:p>
    <w:p w:rsidR="004B08EF" w:rsidRPr="00152BAE" w:rsidRDefault="006C0F07" w:rsidP="004B08EF">
      <w:pPr>
        <w:pStyle w:val="Akapitzlist"/>
        <w:spacing w:before="0"/>
        <w:ind w:left="0" w:firstLine="0"/>
        <w:jc w:val="center"/>
        <w:rPr>
          <w:rFonts w:cs="Arial"/>
        </w:rPr>
      </w:pPr>
      <w:r w:rsidRPr="00152BAE">
        <w:rPr>
          <w:rFonts w:cs="Arial"/>
          <w:b/>
          <w:i/>
          <w:sz w:val="18"/>
          <w:szCs w:val="18"/>
        </w:rPr>
        <w:t xml:space="preserve">Tabela </w:t>
      </w:r>
      <w:r w:rsidR="009703D5" w:rsidRPr="00152BAE">
        <w:rPr>
          <w:rFonts w:cs="Arial"/>
          <w:b/>
          <w:i/>
          <w:sz w:val="18"/>
          <w:szCs w:val="18"/>
        </w:rPr>
        <w:fldChar w:fldCharType="begin"/>
      </w:r>
      <w:r w:rsidRPr="00152BAE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152BAE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4</w:t>
      </w:r>
      <w:r w:rsidR="009703D5" w:rsidRPr="00152BAE">
        <w:rPr>
          <w:rFonts w:cs="Arial"/>
          <w:b/>
          <w:i/>
          <w:sz w:val="18"/>
          <w:szCs w:val="18"/>
        </w:rPr>
        <w:fldChar w:fldCharType="end"/>
      </w:r>
      <w:r w:rsidRPr="00152BAE">
        <w:rPr>
          <w:rFonts w:cs="Arial"/>
          <w:b/>
          <w:i/>
          <w:sz w:val="18"/>
          <w:szCs w:val="18"/>
        </w:rPr>
        <w:t xml:space="preserve">. </w:t>
      </w:r>
      <w:r w:rsidR="004B08EF" w:rsidRPr="00152BAE">
        <w:rPr>
          <w:rFonts w:cs="Arial"/>
          <w:sz w:val="18"/>
        </w:rPr>
        <w:t>Wyniki obliczeń wartości parowania w rozkładzie miesięcznym dla zbiornika Wydymacz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20"/>
        <w:gridCol w:w="491"/>
        <w:gridCol w:w="391"/>
        <w:gridCol w:w="391"/>
        <w:gridCol w:w="591"/>
        <w:gridCol w:w="591"/>
        <w:gridCol w:w="591"/>
        <w:gridCol w:w="591"/>
        <w:gridCol w:w="591"/>
        <w:gridCol w:w="591"/>
        <w:gridCol w:w="591"/>
        <w:gridCol w:w="591"/>
        <w:gridCol w:w="491"/>
      </w:tblGrid>
      <w:tr w:rsidR="004B08EF" w:rsidRPr="00152BAE" w:rsidTr="00EB6189">
        <w:trPr>
          <w:trHeight w:val="227"/>
        </w:trPr>
        <w:tc>
          <w:tcPr>
            <w:tcW w:w="1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Miesiąc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I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II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III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IV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V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VI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VII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VIII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IX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X</w:t>
            </w: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XI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XII</w:t>
            </w:r>
          </w:p>
        </w:tc>
      </w:tr>
      <w:tr w:rsidR="004B08EF" w:rsidRPr="00152BAE" w:rsidTr="00EB6189">
        <w:trPr>
          <w:trHeight w:val="227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Liczba dni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28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31</w:t>
            </w:r>
          </w:p>
        </w:tc>
      </w:tr>
      <w:tr w:rsidR="004B08EF" w:rsidRPr="00152BAE" w:rsidTr="00EB6189">
        <w:trPr>
          <w:trHeight w:val="227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 xml:space="preserve">Parowanie </w:t>
            </w: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E</w:t>
            </w: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 xml:space="preserve"> [mm] - Stacja Kalisz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20.6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2.6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8.2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8.4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19.2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60.8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90.1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109.9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98.1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75.8</w:t>
            </w:r>
          </w:p>
        </w:tc>
        <w:tc>
          <w:tcPr>
            <w:tcW w:w="2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39.6</w:t>
            </w:r>
          </w:p>
        </w:tc>
      </w:tr>
      <w:tr w:rsidR="004B08EF" w:rsidRPr="00152BAE" w:rsidTr="00EB6189">
        <w:trPr>
          <w:trHeight w:val="227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 xml:space="preserve">Parametr przeliczeniowy </w:t>
            </w: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k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1.23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1.23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1.23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1.04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1.04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1.04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0.77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0.54</w:t>
            </w:r>
          </w:p>
        </w:tc>
        <w:tc>
          <w:tcPr>
            <w:tcW w:w="2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</w:tr>
      <w:tr w:rsidR="004B08EF" w:rsidRPr="00152BAE" w:rsidTr="00EB6189">
        <w:trPr>
          <w:trHeight w:val="227"/>
        </w:trPr>
        <w:tc>
          <w:tcPr>
            <w:tcW w:w="167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 xml:space="preserve">Parowanie z pow. Zbiornika </w:t>
            </w:r>
            <w:proofErr w:type="spellStart"/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lang w:eastAsia="pl-PL"/>
              </w:rPr>
              <w:t>E</w:t>
            </w:r>
            <w:r w:rsidRPr="00152BAE">
              <w:rPr>
                <w:rFonts w:eastAsia="Times New Roman" w:cs="Arial"/>
                <w:b/>
                <w:bCs/>
                <w:i/>
                <w:iCs/>
                <w:sz w:val="18"/>
                <w:szCs w:val="16"/>
                <w:vertAlign w:val="subscript"/>
                <w:lang w:eastAsia="pl-PL"/>
              </w:rPr>
              <w:t>i</w:t>
            </w:r>
            <w:proofErr w:type="spellEnd"/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 xml:space="preserve"> [mm]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10.3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23.6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40.6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63.2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93.7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114.3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75.5</w:t>
            </w:r>
          </w:p>
        </w:tc>
        <w:tc>
          <w:tcPr>
            <w:tcW w:w="3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40.9</w:t>
            </w:r>
          </w:p>
        </w:tc>
        <w:tc>
          <w:tcPr>
            <w:tcW w:w="2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</w:tr>
      <w:tr w:rsidR="004B08EF" w:rsidRPr="00152BAE" w:rsidTr="00EB6189">
        <w:trPr>
          <w:trHeight w:val="227"/>
        </w:trPr>
        <w:tc>
          <w:tcPr>
            <w:tcW w:w="1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Straty wody na parowanie [dm</w:t>
            </w:r>
            <w:r w:rsidRPr="00152BAE">
              <w:rPr>
                <w:rFonts w:eastAsia="Times New Roman" w:cs="Arial"/>
                <w:b/>
                <w:bCs/>
                <w:sz w:val="18"/>
                <w:szCs w:val="16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/s]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0.328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0.726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1.290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2.300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3.409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4.296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3.711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2.963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</w:t>
            </w:r>
          </w:p>
        </w:tc>
      </w:tr>
    </w:tbl>
    <w:p w:rsidR="001E67FE" w:rsidRPr="00152BAE" w:rsidRDefault="001E67FE" w:rsidP="004C56A0">
      <w:pPr>
        <w:pStyle w:val="Nagwek4"/>
        <w:rPr>
          <w:rFonts w:cs="Arial"/>
        </w:rPr>
      </w:pPr>
      <w:bookmarkStart w:id="20" w:name="_Toc62126350"/>
      <w:r w:rsidRPr="00152BAE">
        <w:rPr>
          <w:rFonts w:cs="Arial"/>
        </w:rPr>
        <w:t>Straty na przesiąkanie</w:t>
      </w:r>
      <w:bookmarkEnd w:id="20"/>
    </w:p>
    <w:p w:rsidR="004B08EF" w:rsidRPr="00152BAE" w:rsidRDefault="004B08EF" w:rsidP="00003922">
      <w:pPr>
        <w:pStyle w:val="WTUnoramlny"/>
        <w:rPr>
          <w:sz w:val="20"/>
        </w:rPr>
      </w:pPr>
      <w:r w:rsidRPr="00152BAE">
        <w:rPr>
          <w:sz w:val="20"/>
        </w:rPr>
        <w:t>Straty na przesiąki przez dno zbiornika można obliczyć ze wzoru:</w:t>
      </w:r>
    </w:p>
    <w:p w:rsidR="004B08EF" w:rsidRPr="00152BAE" w:rsidRDefault="004B08EF" w:rsidP="004B08EF">
      <w:pPr>
        <w:spacing w:before="0"/>
        <w:jc w:val="center"/>
        <w:rPr>
          <w:rFonts w:cs="Arial"/>
          <w:i/>
          <w:sz w:val="20"/>
          <w:lang w:eastAsia="pl-PL"/>
        </w:rPr>
      </w:pPr>
      <w:r w:rsidRPr="00152BAE">
        <w:rPr>
          <w:rFonts w:cs="Arial"/>
          <w:i/>
          <w:sz w:val="20"/>
          <w:lang w:eastAsia="pl-PL"/>
        </w:rPr>
        <w:t>S</w:t>
      </w:r>
      <m:oMath>
        <m:r>
          <m:rPr>
            <m:nor/>
          </m:rPr>
          <w:rPr>
            <w:rFonts w:ascii="Cambria Math" w:cs="Arial"/>
            <w:sz w:val="20"/>
            <w:lang w:eastAsia="pl-PL"/>
          </w:rPr>
          <m:t>=</m:t>
        </m:r>
        <m:r>
          <m:rPr>
            <m:nor/>
          </m:rPr>
          <w:rPr>
            <w:rFonts w:cs="Arial"/>
            <w:sz w:val="20"/>
            <w:lang w:eastAsia="pl-PL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pl-PL"/>
              </w:rPr>
            </m:ctrlPr>
          </m:sSubPr>
          <m:e>
            <m:r>
              <m:rPr>
                <m:nor/>
              </m:rPr>
              <w:rPr>
                <w:rFonts w:ascii="Cambria Math" w:hAnsi="Cambria Math" w:cs="Arial"/>
                <w:sz w:val="20"/>
                <w:lang w:eastAsia="pl-PL"/>
              </w:rPr>
              <m:t>k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lang w:eastAsia="pl-PL"/>
              </w:rPr>
              <m:t>f</m:t>
            </m:r>
            <m:r>
              <m:rPr>
                <m:nor/>
              </m:rPr>
              <w:rPr>
                <w:rFonts w:cs="Arial"/>
                <w:i/>
                <w:sz w:val="20"/>
                <w:lang w:eastAsia="pl-PL"/>
              </w:rPr>
              <m:t xml:space="preserve"> </m:t>
            </m:r>
          </m:sub>
        </m:sSub>
        <m:r>
          <m:rPr>
            <m:nor/>
          </m:rPr>
          <w:rPr>
            <w:rFonts w:ascii="Cambria Math" w:hAnsi="Cambria Math" w:cs="Arial"/>
            <w:sz w:val="20"/>
            <w:lang w:eastAsia="pl-PL"/>
          </w:rPr>
          <m:t>∙</m:t>
        </m:r>
        <m:f>
          <m:fPr>
            <m:ctrlPr>
              <w:rPr>
                <w:rFonts w:ascii="Cambria Math" w:hAnsi="Cambria Math" w:cs="Arial"/>
                <w:i/>
                <w:sz w:val="20"/>
                <w:lang w:eastAsia="pl-PL"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lang w:eastAsia="pl-PL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f</m:t>
                </m:r>
              </m:sub>
            </m:sSub>
            <m:r>
              <m:rPr>
                <m:nor/>
              </m:rPr>
              <w:rPr>
                <w:rFonts w:ascii="Cambria Math" w:cs="Arial"/>
                <w:sz w:val="20"/>
                <w:lang w:eastAsia="pl-P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lang w:eastAsia="pl-PL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w</m:t>
                </m:r>
              </m:sub>
            </m:sSub>
          </m:num>
          <m:den>
            <m:r>
              <m:rPr>
                <m:nor/>
              </m:rPr>
              <w:rPr>
                <w:rFonts w:ascii="Cambria Math" w:cs="Arial"/>
                <w:sz w:val="20"/>
                <w:lang w:eastAsia="pl-PL"/>
              </w:rPr>
              <m:t>2</m:t>
            </m:r>
            <m:r>
              <m:rPr>
                <m:nor/>
              </m:rPr>
              <w:rPr>
                <w:rFonts w:ascii="Cambria Math" w:cs="Arial"/>
                <w:sz w:val="20"/>
                <w:lang w:eastAsia="pl-PL"/>
              </w:rPr>
              <m:t>∙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lang w:eastAsia="pl-PL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f</m:t>
                </m:r>
              </m:sub>
            </m:sSub>
            <m:r>
              <m:rPr>
                <m:nor/>
              </m:rPr>
              <w:rPr>
                <w:rFonts w:ascii="Cambria Math" w:cs="Arial"/>
                <w:sz w:val="20"/>
                <w:lang w:eastAsia="pl-P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lang w:eastAsia="pl-PL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sz w:val="20"/>
                    <w:lang w:eastAsia="pl-PL"/>
                  </w:rPr>
                  <m:t>w</m:t>
                </m:r>
              </m:sub>
            </m:sSub>
          </m:den>
        </m:f>
        <m:r>
          <m:rPr>
            <m:nor/>
          </m:rPr>
          <w:rPr>
            <w:rFonts w:ascii="Cambria Math" w:hAnsi="Cambria Math" w:cs="Arial"/>
            <w:sz w:val="20"/>
            <w:lang w:eastAsia="pl-PL"/>
          </w:rPr>
          <m:t>∙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pl-PL"/>
              </w:rPr>
            </m:ctrlPr>
          </m:sSubPr>
          <m:e>
            <m:r>
              <m:rPr>
                <m:nor/>
              </m:rPr>
              <w:rPr>
                <w:rFonts w:ascii="Cambria Math" w:hAnsi="Cambria Math" w:cs="Arial"/>
                <w:sz w:val="20"/>
                <w:lang w:eastAsia="pl-PL"/>
              </w:rPr>
              <m:t>F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lang w:eastAsia="pl-PL"/>
              </w:rPr>
              <m:t>f</m:t>
            </m:r>
          </m:sub>
        </m:sSub>
      </m:oMath>
    </w:p>
    <w:p w:rsidR="004B08EF" w:rsidRPr="00152BAE" w:rsidRDefault="004B08EF" w:rsidP="00003922">
      <w:pPr>
        <w:pStyle w:val="WTUnoramlny"/>
        <w:rPr>
          <w:sz w:val="20"/>
        </w:rPr>
      </w:pPr>
      <w:proofErr w:type="gramStart"/>
      <w:r w:rsidRPr="00152BAE">
        <w:rPr>
          <w:sz w:val="20"/>
        </w:rPr>
        <w:t>gdzie</w:t>
      </w:r>
      <w:proofErr w:type="gramEnd"/>
      <w:r w:rsidRPr="00152BAE">
        <w:rPr>
          <w:sz w:val="20"/>
        </w:rPr>
        <w:t>:</w:t>
      </w:r>
    </w:p>
    <w:p w:rsidR="004B08EF" w:rsidRPr="00152BAE" w:rsidRDefault="004B08EF" w:rsidP="001C2E04">
      <w:pPr>
        <w:numPr>
          <w:ilvl w:val="0"/>
          <w:numId w:val="16"/>
        </w:numPr>
        <w:spacing w:before="0"/>
        <w:rPr>
          <w:rFonts w:cs="Arial"/>
          <w:sz w:val="20"/>
          <w:lang w:eastAsia="pl-PL"/>
        </w:rPr>
      </w:pPr>
      <w:r w:rsidRPr="00152BAE">
        <w:rPr>
          <w:rFonts w:cs="Arial"/>
          <w:i/>
          <w:sz w:val="20"/>
          <w:lang w:eastAsia="pl-PL"/>
        </w:rPr>
        <w:t>S</w:t>
      </w:r>
      <w:r w:rsidRPr="00152BAE">
        <w:rPr>
          <w:rFonts w:cs="Arial"/>
          <w:sz w:val="20"/>
          <w:lang w:eastAsia="pl-PL"/>
        </w:rPr>
        <w:t xml:space="preserve"> – straty wody na przesiąki przez dno [m</w:t>
      </w:r>
      <w:r w:rsidRPr="00152BAE">
        <w:rPr>
          <w:rFonts w:cs="Arial"/>
          <w:sz w:val="20"/>
          <w:vertAlign w:val="superscript"/>
          <w:lang w:eastAsia="pl-PL"/>
        </w:rPr>
        <w:t>3</w:t>
      </w:r>
      <w:r w:rsidRPr="00152BAE">
        <w:rPr>
          <w:rFonts w:cs="Arial"/>
          <w:sz w:val="20"/>
          <w:lang w:eastAsia="pl-PL"/>
        </w:rPr>
        <w:t>/s],</w:t>
      </w:r>
    </w:p>
    <w:p w:rsidR="004B08EF" w:rsidRPr="00152BAE" w:rsidRDefault="004B08EF" w:rsidP="001C2E04">
      <w:pPr>
        <w:numPr>
          <w:ilvl w:val="0"/>
          <w:numId w:val="16"/>
        </w:numPr>
        <w:spacing w:before="0"/>
        <w:rPr>
          <w:rFonts w:cs="Arial"/>
          <w:sz w:val="20"/>
          <w:lang w:eastAsia="pl-PL"/>
        </w:rPr>
      </w:pPr>
      <w:proofErr w:type="spellStart"/>
      <w:proofErr w:type="gramStart"/>
      <w:r w:rsidRPr="00152BAE">
        <w:rPr>
          <w:rFonts w:cs="Arial"/>
          <w:i/>
          <w:sz w:val="20"/>
          <w:lang w:eastAsia="pl-PL"/>
        </w:rPr>
        <w:t>k</w:t>
      </w:r>
      <w:r w:rsidRPr="00152BAE">
        <w:rPr>
          <w:rFonts w:cs="Arial"/>
          <w:i/>
          <w:sz w:val="20"/>
          <w:vertAlign w:val="subscript"/>
          <w:lang w:eastAsia="pl-PL"/>
        </w:rPr>
        <w:t>f</w:t>
      </w:r>
      <w:proofErr w:type="spellEnd"/>
      <w:proofErr w:type="gramEnd"/>
      <w:r w:rsidRPr="00152BAE">
        <w:rPr>
          <w:rFonts w:cs="Arial"/>
          <w:sz w:val="20"/>
          <w:lang w:eastAsia="pl-PL"/>
        </w:rPr>
        <w:t xml:space="preserve"> – współczynnik filtracji gruntu zalegającego poniżej poziomu dna zbiornika [m/s],</w:t>
      </w:r>
    </w:p>
    <w:p w:rsidR="004B08EF" w:rsidRPr="00152BAE" w:rsidRDefault="004B08EF" w:rsidP="001C2E04">
      <w:pPr>
        <w:numPr>
          <w:ilvl w:val="0"/>
          <w:numId w:val="16"/>
        </w:numPr>
        <w:spacing w:before="0"/>
        <w:rPr>
          <w:rFonts w:cs="Arial"/>
          <w:sz w:val="20"/>
          <w:lang w:eastAsia="pl-PL"/>
        </w:rPr>
      </w:pPr>
      <w:proofErr w:type="spellStart"/>
      <w:proofErr w:type="gramStart"/>
      <w:r w:rsidRPr="00152BAE">
        <w:rPr>
          <w:rFonts w:cs="Arial"/>
          <w:i/>
          <w:sz w:val="20"/>
          <w:lang w:eastAsia="pl-PL"/>
        </w:rPr>
        <w:t>h</w:t>
      </w:r>
      <w:r w:rsidRPr="00152BAE">
        <w:rPr>
          <w:rFonts w:cs="Arial"/>
          <w:i/>
          <w:sz w:val="20"/>
          <w:vertAlign w:val="subscript"/>
          <w:lang w:eastAsia="pl-PL"/>
        </w:rPr>
        <w:t>f</w:t>
      </w:r>
      <w:proofErr w:type="spellEnd"/>
      <w:proofErr w:type="gramEnd"/>
      <w:r w:rsidRPr="00152BAE">
        <w:rPr>
          <w:rFonts w:cs="Arial"/>
          <w:sz w:val="20"/>
          <w:lang w:eastAsia="pl-PL"/>
        </w:rPr>
        <w:t xml:space="preserve"> – droga (głębokość filtracji w gruncie) [m],</w:t>
      </w:r>
    </w:p>
    <w:p w:rsidR="004B08EF" w:rsidRPr="00152BAE" w:rsidRDefault="004B08EF" w:rsidP="001C2E04">
      <w:pPr>
        <w:numPr>
          <w:ilvl w:val="0"/>
          <w:numId w:val="16"/>
        </w:numPr>
        <w:spacing w:before="0"/>
        <w:rPr>
          <w:rFonts w:cs="Arial"/>
          <w:sz w:val="20"/>
          <w:lang w:eastAsia="pl-PL"/>
        </w:rPr>
      </w:pPr>
      <w:proofErr w:type="spellStart"/>
      <w:proofErr w:type="gramStart"/>
      <w:r w:rsidRPr="00152BAE">
        <w:rPr>
          <w:rFonts w:cs="Arial"/>
          <w:i/>
          <w:sz w:val="20"/>
          <w:lang w:eastAsia="pl-PL"/>
        </w:rPr>
        <w:t>h</w:t>
      </w:r>
      <w:r w:rsidRPr="00152BAE">
        <w:rPr>
          <w:rFonts w:cs="Arial"/>
          <w:i/>
          <w:sz w:val="20"/>
          <w:vertAlign w:val="subscript"/>
          <w:lang w:eastAsia="pl-PL"/>
        </w:rPr>
        <w:t>w</w:t>
      </w:r>
      <w:proofErr w:type="spellEnd"/>
      <w:proofErr w:type="gramEnd"/>
      <w:r w:rsidRPr="00152BAE">
        <w:rPr>
          <w:rFonts w:cs="Arial"/>
          <w:sz w:val="20"/>
          <w:lang w:eastAsia="pl-PL"/>
        </w:rPr>
        <w:t xml:space="preserve"> – średnia głębokość zbiornika [m],</w:t>
      </w:r>
    </w:p>
    <w:p w:rsidR="004B08EF" w:rsidRPr="00152BAE" w:rsidRDefault="004B08EF" w:rsidP="001C2E04">
      <w:pPr>
        <w:numPr>
          <w:ilvl w:val="0"/>
          <w:numId w:val="16"/>
        </w:numPr>
        <w:spacing w:before="0"/>
        <w:rPr>
          <w:rFonts w:cs="Arial"/>
          <w:sz w:val="20"/>
          <w:lang w:eastAsia="pl-PL"/>
        </w:rPr>
      </w:pPr>
      <w:proofErr w:type="spellStart"/>
      <w:r w:rsidRPr="00152BAE">
        <w:rPr>
          <w:rFonts w:cs="Arial"/>
          <w:i/>
          <w:sz w:val="20"/>
          <w:lang w:eastAsia="pl-PL"/>
        </w:rPr>
        <w:t>F</w:t>
      </w:r>
      <w:r w:rsidRPr="00152BAE">
        <w:rPr>
          <w:rFonts w:cs="Arial"/>
          <w:i/>
          <w:sz w:val="20"/>
          <w:vertAlign w:val="subscript"/>
          <w:lang w:eastAsia="pl-PL"/>
        </w:rPr>
        <w:t>f</w:t>
      </w:r>
      <w:proofErr w:type="spellEnd"/>
      <w:r w:rsidRPr="00152BAE">
        <w:rPr>
          <w:rFonts w:cs="Arial"/>
          <w:sz w:val="20"/>
          <w:lang w:eastAsia="pl-PL"/>
        </w:rPr>
        <w:t xml:space="preserve"> – powierzchnia zwierciadła wody w zbiorniku [m</w:t>
      </w:r>
      <w:r w:rsidRPr="00152BAE">
        <w:rPr>
          <w:rFonts w:cs="Arial"/>
          <w:sz w:val="20"/>
          <w:vertAlign w:val="superscript"/>
          <w:lang w:eastAsia="pl-PL"/>
        </w:rPr>
        <w:t>2</w:t>
      </w:r>
      <w:r w:rsidRPr="00152BAE">
        <w:rPr>
          <w:rFonts w:cs="Arial"/>
          <w:sz w:val="20"/>
          <w:lang w:eastAsia="pl-PL"/>
        </w:rPr>
        <w:t>].</w:t>
      </w:r>
    </w:p>
    <w:p w:rsidR="004B08EF" w:rsidRPr="00152BAE" w:rsidRDefault="006C0F07" w:rsidP="004B08EF">
      <w:pPr>
        <w:pStyle w:val="WTUnoramlny"/>
        <w:ind w:firstLine="0"/>
        <w:jc w:val="center"/>
        <w:rPr>
          <w:rFonts w:cs="Arial"/>
          <w:sz w:val="18"/>
        </w:rPr>
      </w:pPr>
      <w:r w:rsidRPr="00152BAE">
        <w:rPr>
          <w:rFonts w:cs="Arial"/>
          <w:b/>
          <w:i/>
          <w:sz w:val="18"/>
          <w:szCs w:val="18"/>
        </w:rPr>
        <w:t xml:space="preserve">Tabela </w:t>
      </w:r>
      <w:r w:rsidR="009703D5" w:rsidRPr="00152BAE">
        <w:rPr>
          <w:rFonts w:cs="Arial"/>
          <w:b/>
          <w:i/>
          <w:sz w:val="18"/>
          <w:szCs w:val="18"/>
        </w:rPr>
        <w:fldChar w:fldCharType="begin"/>
      </w:r>
      <w:r w:rsidRPr="00152BAE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152BAE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5</w:t>
      </w:r>
      <w:r w:rsidR="009703D5" w:rsidRPr="00152BAE">
        <w:rPr>
          <w:rFonts w:cs="Arial"/>
          <w:b/>
          <w:i/>
          <w:sz w:val="18"/>
          <w:szCs w:val="18"/>
        </w:rPr>
        <w:fldChar w:fldCharType="end"/>
      </w:r>
      <w:r w:rsidR="004B08EF" w:rsidRPr="00152BAE">
        <w:rPr>
          <w:rFonts w:cs="Arial"/>
          <w:b/>
          <w:sz w:val="18"/>
        </w:rPr>
        <w:t>.</w:t>
      </w:r>
      <w:r w:rsidR="004B08EF" w:rsidRPr="00152BAE">
        <w:rPr>
          <w:rFonts w:cs="Arial"/>
          <w:sz w:val="18"/>
        </w:rPr>
        <w:t xml:space="preserve"> Obliczone straty na przesiąki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3"/>
        <w:gridCol w:w="1301"/>
        <w:gridCol w:w="1487"/>
        <w:gridCol w:w="934"/>
        <w:gridCol w:w="1667"/>
      </w:tblGrid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Parametr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Symbol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Wartość</w:t>
            </w:r>
          </w:p>
        </w:tc>
        <w:tc>
          <w:tcPr>
            <w:tcW w:w="9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b/>
                <w:bCs/>
                <w:sz w:val="18"/>
                <w:szCs w:val="16"/>
                <w:lang w:eastAsia="pl-PL"/>
              </w:rPr>
              <w:t>Jedn.</w:t>
            </w:r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Powierzchnia zbiornika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A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101100.00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sz w:val="18"/>
                <w:szCs w:val="16"/>
                <w:vertAlign w:val="superscript"/>
                <w:lang w:eastAsia="pl-PL"/>
              </w:rPr>
              <w:t>2</w:t>
            </w:r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Objętość zbiornika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V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101100.00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sz w:val="18"/>
                <w:szCs w:val="16"/>
                <w:vertAlign w:val="superscript"/>
                <w:lang w:eastAsia="pl-PL"/>
              </w:rPr>
              <w:t>3</w:t>
            </w:r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Współczynnik filtracji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proofErr w:type="spellStart"/>
            <w:proofErr w:type="gramStart"/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k</w:t>
            </w:r>
            <w:r w:rsidRPr="00152BAE">
              <w:rPr>
                <w:rFonts w:eastAsia="Times New Roman" w:cs="Arial"/>
                <w:i/>
                <w:iCs/>
                <w:sz w:val="18"/>
                <w:szCs w:val="16"/>
                <w:vertAlign w:val="subscript"/>
                <w:lang w:eastAsia="pl-PL"/>
              </w:rPr>
              <w:t>f</w:t>
            </w:r>
            <w:proofErr w:type="spellEnd"/>
            <w:proofErr w:type="gramEnd"/>
          </w:p>
        </w:tc>
        <w:tc>
          <w:tcPr>
            <w:tcW w:w="8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right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2.3 ∙ 10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left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-6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/s</w:t>
            </w:r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Głębokość filtracji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proofErr w:type="spellStart"/>
            <w:proofErr w:type="gramStart"/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h</w:t>
            </w:r>
            <w:r w:rsidRPr="00152BAE">
              <w:rPr>
                <w:rFonts w:eastAsia="Times New Roman" w:cs="Arial"/>
                <w:i/>
                <w:iCs/>
                <w:sz w:val="18"/>
                <w:szCs w:val="16"/>
                <w:vertAlign w:val="subscript"/>
                <w:lang w:eastAsia="pl-PL"/>
              </w:rPr>
              <w:t>f</w:t>
            </w:r>
            <w:proofErr w:type="spellEnd"/>
            <w:proofErr w:type="gramEnd"/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2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Średnia głębokość zbiornika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proofErr w:type="spellStart"/>
            <w:proofErr w:type="gramStart"/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h</w:t>
            </w:r>
            <w:r w:rsidRPr="00152BAE">
              <w:rPr>
                <w:rFonts w:eastAsia="Times New Roman" w:cs="Arial"/>
                <w:i/>
                <w:iCs/>
                <w:sz w:val="18"/>
                <w:szCs w:val="16"/>
                <w:vertAlign w:val="subscript"/>
                <w:lang w:eastAsia="pl-PL"/>
              </w:rPr>
              <w:t>w</w:t>
            </w:r>
            <w:proofErr w:type="spellEnd"/>
            <w:proofErr w:type="gramEnd"/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1.00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Straty na przesiąki</w:t>
            </w:r>
          </w:p>
        </w:tc>
        <w:tc>
          <w:tcPr>
            <w:tcW w:w="70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  <w:t>S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0.14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m</w:t>
            </w:r>
            <w:proofErr w:type="gramEnd"/>
            <w:r w:rsidRPr="00152BAE">
              <w:rPr>
                <w:rFonts w:eastAsia="Times New Roman" w:cs="Arial"/>
                <w:sz w:val="18"/>
                <w:szCs w:val="16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/s</w:t>
            </w:r>
          </w:p>
        </w:tc>
      </w:tr>
      <w:tr w:rsidR="004B08EF" w:rsidRPr="00152BAE" w:rsidTr="00EB6189">
        <w:trPr>
          <w:trHeight w:val="227"/>
          <w:jc w:val="center"/>
        </w:trPr>
        <w:tc>
          <w:tcPr>
            <w:tcW w:w="207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left"/>
              <w:rPr>
                <w:rFonts w:eastAsia="Times New Roman" w:cs="Arial"/>
                <w:sz w:val="18"/>
                <w:szCs w:val="16"/>
                <w:lang w:eastAsia="pl-PL"/>
              </w:rPr>
            </w:pPr>
          </w:p>
        </w:tc>
        <w:tc>
          <w:tcPr>
            <w:tcW w:w="7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left"/>
              <w:rPr>
                <w:rFonts w:eastAsia="Times New Roman" w:cs="Arial"/>
                <w:i/>
                <w:iCs/>
                <w:sz w:val="18"/>
                <w:szCs w:val="16"/>
                <w:lang w:eastAsia="pl-PL"/>
              </w:rPr>
            </w:pP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140.00</w:t>
            </w:r>
          </w:p>
        </w:tc>
        <w:tc>
          <w:tcPr>
            <w:tcW w:w="9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152BAE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6"/>
                <w:lang w:eastAsia="pl-PL"/>
              </w:rPr>
            </w:pPr>
            <w:proofErr w:type="gramStart"/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dm</w:t>
            </w:r>
            <w:proofErr w:type="gramEnd"/>
            <w:r w:rsidRPr="00152BAE">
              <w:rPr>
                <w:rFonts w:eastAsia="Times New Roman" w:cs="Arial"/>
                <w:sz w:val="18"/>
                <w:szCs w:val="16"/>
                <w:vertAlign w:val="superscript"/>
                <w:lang w:eastAsia="pl-PL"/>
              </w:rPr>
              <w:t>3</w:t>
            </w:r>
            <w:r w:rsidRPr="00152BAE">
              <w:rPr>
                <w:rFonts w:eastAsia="Times New Roman" w:cs="Arial"/>
                <w:sz w:val="18"/>
                <w:szCs w:val="16"/>
                <w:lang w:eastAsia="pl-PL"/>
              </w:rPr>
              <w:t>/s</w:t>
            </w:r>
          </w:p>
        </w:tc>
      </w:tr>
    </w:tbl>
    <w:p w:rsidR="001E67FE" w:rsidRPr="00152BAE" w:rsidRDefault="001E67FE" w:rsidP="004C56A0">
      <w:pPr>
        <w:pStyle w:val="Nagwek4"/>
        <w:rPr>
          <w:rFonts w:cs="Arial"/>
        </w:rPr>
      </w:pPr>
      <w:bookmarkStart w:id="21" w:name="_Toc62126351"/>
      <w:r w:rsidRPr="00152BAE">
        <w:rPr>
          <w:rFonts w:cs="Arial"/>
        </w:rPr>
        <w:t>Zestawienie zbiorcze bilansu wodnego</w:t>
      </w:r>
      <w:bookmarkEnd w:id="21"/>
    </w:p>
    <w:p w:rsidR="004B08EF" w:rsidRPr="00F65047" w:rsidRDefault="004B08EF" w:rsidP="00003922">
      <w:pPr>
        <w:pStyle w:val="WTUnoramlny"/>
        <w:rPr>
          <w:sz w:val="20"/>
        </w:rPr>
      </w:pPr>
      <w:r w:rsidRPr="00F65047">
        <w:rPr>
          <w:sz w:val="20"/>
        </w:rPr>
        <w:t>Zbiorcze zestawienie bilansu zostało przedstawione w poniższej tabeli. Przedstawiono w nim obliczone przepływy dyspozycyjne oraz sumaryczne straty dla zbiornika Wydymacz.</w:t>
      </w:r>
    </w:p>
    <w:p w:rsidR="004B08EF" w:rsidRPr="00F65047" w:rsidRDefault="006C0F07" w:rsidP="004B08EF">
      <w:pPr>
        <w:pStyle w:val="WTUnoramlny"/>
        <w:ind w:firstLine="0"/>
        <w:jc w:val="center"/>
        <w:rPr>
          <w:rFonts w:cs="Arial"/>
          <w:sz w:val="18"/>
        </w:rPr>
      </w:pPr>
      <w:r w:rsidRPr="00F65047">
        <w:rPr>
          <w:rFonts w:cs="Arial"/>
          <w:b/>
          <w:i/>
          <w:sz w:val="18"/>
          <w:szCs w:val="18"/>
        </w:rPr>
        <w:t xml:space="preserve">Tabela </w:t>
      </w:r>
      <w:r w:rsidR="009703D5" w:rsidRPr="00F65047">
        <w:rPr>
          <w:rFonts w:cs="Arial"/>
          <w:b/>
          <w:i/>
          <w:sz w:val="18"/>
          <w:szCs w:val="18"/>
        </w:rPr>
        <w:fldChar w:fldCharType="begin"/>
      </w:r>
      <w:r w:rsidRPr="00F65047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F65047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6</w:t>
      </w:r>
      <w:r w:rsidR="009703D5" w:rsidRPr="00F65047">
        <w:rPr>
          <w:rFonts w:cs="Arial"/>
          <w:b/>
          <w:i/>
          <w:sz w:val="18"/>
          <w:szCs w:val="18"/>
        </w:rPr>
        <w:fldChar w:fldCharType="end"/>
      </w:r>
      <w:r w:rsidRPr="00F65047">
        <w:rPr>
          <w:rFonts w:cs="Arial"/>
          <w:b/>
          <w:i/>
          <w:sz w:val="18"/>
          <w:szCs w:val="18"/>
        </w:rPr>
        <w:t xml:space="preserve">. </w:t>
      </w:r>
      <w:r w:rsidR="004B08EF" w:rsidRPr="00F65047">
        <w:rPr>
          <w:rFonts w:cs="Arial"/>
          <w:sz w:val="18"/>
        </w:rPr>
        <w:t>Zestawienie bilansu wodnego zbiornika</w:t>
      </w:r>
    </w:p>
    <w:tbl>
      <w:tblPr>
        <w:tblW w:w="9396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3"/>
        <w:gridCol w:w="813"/>
        <w:gridCol w:w="960"/>
        <w:gridCol w:w="960"/>
        <w:gridCol w:w="960"/>
        <w:gridCol w:w="960"/>
        <w:gridCol w:w="960"/>
        <w:gridCol w:w="960"/>
        <w:gridCol w:w="960"/>
      </w:tblGrid>
      <w:tr w:rsidR="00F65047" w:rsidRPr="00F65047" w:rsidTr="00A43352">
        <w:trPr>
          <w:trHeight w:val="20"/>
          <w:jc w:val="center"/>
        </w:trPr>
        <w:tc>
          <w:tcPr>
            <w:tcW w:w="18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M-c</w:t>
            </w:r>
          </w:p>
        </w:tc>
        <w:tc>
          <w:tcPr>
            <w:tcW w:w="8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IV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VI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VII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VIII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IX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X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XI</w:t>
            </w:r>
          </w:p>
        </w:tc>
      </w:tr>
      <w:tr w:rsidR="00F65047" w:rsidRPr="00F65047" w:rsidTr="00A43352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Liczba dni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30</w:t>
            </w:r>
          </w:p>
        </w:tc>
      </w:tr>
      <w:tr w:rsidR="00F65047" w:rsidRPr="00F65047" w:rsidTr="00F65047">
        <w:trPr>
          <w:trHeight w:val="20"/>
          <w:jc w:val="center"/>
        </w:trPr>
        <w:tc>
          <w:tcPr>
            <w:tcW w:w="939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Dopływ wody [dm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vertAlign w:val="superscript"/>
                <w:lang w:eastAsia="pl-PL"/>
              </w:rPr>
              <w:t>3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/s]</w:t>
            </w:r>
          </w:p>
        </w:tc>
      </w:tr>
      <w:tr w:rsidR="00F65047" w:rsidRPr="00F65047" w:rsidTr="00A43352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Przepływ dyspozycyjny </w:t>
            </w:r>
            <w:r w:rsidR="001770AB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dla zbiornika Wydymacz </w:t>
            </w:r>
            <w:proofErr w:type="spellStart"/>
            <w:r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Q</w:t>
            </w:r>
            <w:r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d</w:t>
            </w:r>
            <w:proofErr w:type="spellEnd"/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179,00</w:t>
            </w:r>
          </w:p>
        </w:tc>
      </w:tr>
      <w:tr w:rsidR="00F65047" w:rsidRPr="00F65047" w:rsidTr="00F65047">
        <w:trPr>
          <w:trHeight w:val="20"/>
          <w:jc w:val="center"/>
        </w:trPr>
        <w:tc>
          <w:tcPr>
            <w:tcW w:w="939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Straty wody [dm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vertAlign w:val="superscript"/>
                <w:lang w:eastAsia="pl-PL"/>
              </w:rPr>
              <w:t>3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/s]</w:t>
            </w:r>
          </w:p>
        </w:tc>
      </w:tr>
      <w:tr w:rsidR="00F65047" w:rsidRPr="00F65047" w:rsidTr="00A43352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Parowanie </w:t>
            </w:r>
            <w:r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E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0,328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0,726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3,409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4,296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3,711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2,963</w:t>
            </w:r>
          </w:p>
        </w:tc>
      </w:tr>
      <w:tr w:rsidR="00F65047" w:rsidRPr="00F65047" w:rsidTr="00A43352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Przesiąki przez dno </w:t>
            </w:r>
            <w:r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5047" w:rsidRPr="00F65047" w:rsidRDefault="00F65047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sz w:val="16"/>
                <w:szCs w:val="18"/>
                <w:lang w:eastAsia="pl-PL"/>
              </w:rPr>
              <w:t>140,00</w:t>
            </w:r>
          </w:p>
        </w:tc>
      </w:tr>
      <w:tr w:rsidR="00F65047" w:rsidRPr="00F65047" w:rsidTr="00F65047">
        <w:trPr>
          <w:trHeight w:val="20"/>
          <w:jc w:val="center"/>
        </w:trPr>
        <w:tc>
          <w:tcPr>
            <w:tcW w:w="939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65047" w:rsidRPr="00F65047" w:rsidRDefault="00F65047" w:rsidP="00437DD3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</w:pP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Zapotrzebowanie na wodę </w:t>
            </w:r>
            <w:proofErr w:type="spellStart"/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Qz</w:t>
            </w:r>
            <w:proofErr w:type="spellEnd"/>
            <w:r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 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[dm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vertAlign w:val="superscript"/>
                <w:lang w:eastAsia="pl-PL"/>
              </w:rPr>
              <w:t>3</w:t>
            </w:r>
            <w:r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>/s]</w:t>
            </w:r>
            <w:r w:rsidR="00A43352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 zbiornika Wydymacz </w:t>
            </w:r>
          </w:p>
        </w:tc>
      </w:tr>
      <w:tr w:rsidR="00437DD3" w:rsidRPr="00437DD3" w:rsidTr="00693C44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37DD3" w:rsidRPr="00437DD3" w:rsidRDefault="00437DD3" w:rsidP="00F65047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i/>
                <w:iCs/>
                <w:sz w:val="16"/>
                <w:szCs w:val="18"/>
                <w:lang w:eastAsia="pl-PL"/>
              </w:rPr>
            </w:pPr>
            <w:proofErr w:type="spellStart"/>
            <w:r w:rsidRPr="00437DD3">
              <w:rPr>
                <w:rFonts w:eastAsia="Times New Roman" w:cs="Arial"/>
                <w:bCs/>
                <w:i/>
                <w:iCs/>
                <w:sz w:val="16"/>
                <w:szCs w:val="18"/>
                <w:lang w:eastAsia="pl-PL"/>
              </w:rPr>
              <w:t>Q</w:t>
            </w:r>
            <w:r w:rsidRPr="00437DD3">
              <w:rPr>
                <w:rFonts w:eastAsia="Times New Roman" w:cs="Arial"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z</w:t>
            </w:r>
            <w:proofErr w:type="spellEnd"/>
            <w:r w:rsidR="00BE619C">
              <w:rPr>
                <w:rFonts w:eastAsia="Times New Roman" w:cs="Arial"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 xml:space="preserve"> WYD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140,33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140,73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141,29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142,30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143,41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144,30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143,71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142,96</w:t>
            </w:r>
          </w:p>
        </w:tc>
      </w:tr>
      <w:tr w:rsidR="00437DD3" w:rsidRPr="00F65047" w:rsidTr="00693C44">
        <w:trPr>
          <w:trHeight w:val="20"/>
          <w:jc w:val="center"/>
        </w:trPr>
        <w:tc>
          <w:tcPr>
            <w:tcW w:w="18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37DD3" w:rsidRPr="00F65047" w:rsidRDefault="00693C44" w:rsidP="00693C44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</w:pPr>
            <w:proofErr w:type="spellStart"/>
            <w:r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Q</w:t>
            </w:r>
            <w:r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w</w:t>
            </w:r>
            <w:proofErr w:type="spellEnd"/>
            <w:r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 xml:space="preserve"> = </w:t>
            </w:r>
            <w:proofErr w:type="spellStart"/>
            <w:r w:rsidR="00437DD3"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Q</w:t>
            </w:r>
            <w:r w:rsidR="00437DD3"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d</w:t>
            </w:r>
            <w:proofErr w:type="spellEnd"/>
            <w:r w:rsidR="00437DD3" w:rsidRPr="00F65047">
              <w:rPr>
                <w:rFonts w:eastAsia="Times New Roman" w:cs="Arial"/>
                <w:b/>
                <w:bCs/>
                <w:sz w:val="16"/>
                <w:szCs w:val="18"/>
                <w:lang w:eastAsia="pl-PL"/>
              </w:rPr>
              <w:t xml:space="preserve"> - </w:t>
            </w:r>
            <w:proofErr w:type="spellStart"/>
            <w:r w:rsidR="00437DD3"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lang w:eastAsia="pl-PL"/>
              </w:rPr>
              <w:t>Q</w:t>
            </w:r>
            <w:r w:rsidR="00437DD3" w:rsidRPr="00F65047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z</w:t>
            </w:r>
            <w:r w:rsidR="00BE619C">
              <w:rPr>
                <w:rFonts w:eastAsia="Times New Roman" w:cs="Arial"/>
                <w:b/>
                <w:bCs/>
                <w:i/>
                <w:iCs/>
                <w:sz w:val="16"/>
                <w:szCs w:val="18"/>
                <w:vertAlign w:val="subscript"/>
                <w:lang w:eastAsia="pl-PL"/>
              </w:rPr>
              <w:t>WYD</w:t>
            </w:r>
            <w:proofErr w:type="spellEnd"/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38,67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38,27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37,71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36,70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35,59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34,70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35,29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37DD3" w:rsidRDefault="00437DD3" w:rsidP="00437DD3">
            <w:pPr>
              <w:spacing w:before="0" w:line="240" w:lineRule="auto"/>
              <w:ind w:firstLine="0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36,04</w:t>
            </w:r>
          </w:p>
        </w:tc>
      </w:tr>
    </w:tbl>
    <w:p w:rsidR="00E90A57" w:rsidRPr="00152BAE" w:rsidRDefault="00E90A57" w:rsidP="00E90A57">
      <w:pPr>
        <w:rPr>
          <w:color w:val="FF0000"/>
        </w:rPr>
      </w:pPr>
    </w:p>
    <w:p w:rsidR="001E67FE" w:rsidRPr="00790760" w:rsidRDefault="001E67FE" w:rsidP="004C56A0">
      <w:pPr>
        <w:pStyle w:val="Nagwek3"/>
        <w:rPr>
          <w:rFonts w:cs="Arial"/>
        </w:rPr>
      </w:pPr>
      <w:bookmarkStart w:id="22" w:name="_Toc62126352"/>
      <w:r w:rsidRPr="00790760">
        <w:rPr>
          <w:rFonts w:cs="Arial"/>
        </w:rPr>
        <w:t>Zapotrzebowanie na wodę</w:t>
      </w:r>
      <w:bookmarkEnd w:id="22"/>
    </w:p>
    <w:p w:rsidR="004B08EF" w:rsidRPr="00790760" w:rsidRDefault="004B08EF" w:rsidP="00003922">
      <w:pPr>
        <w:pStyle w:val="WTUnoramlny"/>
        <w:rPr>
          <w:sz w:val="20"/>
        </w:rPr>
      </w:pPr>
      <w:r w:rsidRPr="00790760">
        <w:rPr>
          <w:sz w:val="20"/>
        </w:rPr>
        <w:t xml:space="preserve">Zapotrzebowanie na wodę </w:t>
      </w:r>
      <w:r w:rsidR="00A43352">
        <w:rPr>
          <w:sz w:val="20"/>
        </w:rPr>
        <w:t xml:space="preserve">obejmujące straty występujące na zbiorniku (parowanie, przesiąki) </w:t>
      </w:r>
      <w:r w:rsidRPr="00A43352">
        <w:rPr>
          <w:sz w:val="20"/>
        </w:rPr>
        <w:t>powinno</w:t>
      </w:r>
      <w:r w:rsidRPr="00790760">
        <w:rPr>
          <w:sz w:val="20"/>
        </w:rPr>
        <w:t xml:space="preserve"> pokryć potrzeby zasilenia </w:t>
      </w:r>
      <w:r w:rsidR="00790760" w:rsidRPr="00790760">
        <w:rPr>
          <w:sz w:val="20"/>
        </w:rPr>
        <w:t>zbiornika Wydymacz</w:t>
      </w:r>
      <w:r w:rsidRPr="00790760">
        <w:rPr>
          <w:sz w:val="20"/>
        </w:rPr>
        <w:t xml:space="preserve"> w najbardziej niekorzystnym miesiącu, stąd okr</w:t>
      </w:r>
      <w:r w:rsidR="00BE619C">
        <w:rPr>
          <w:sz w:val="20"/>
        </w:rPr>
        <w:t xml:space="preserve">eślono zapotrzebowanie na wodę </w:t>
      </w:r>
      <w:proofErr w:type="spellStart"/>
      <w:r w:rsidRPr="00790760">
        <w:rPr>
          <w:i/>
          <w:sz w:val="20"/>
        </w:rPr>
        <w:t>Q</w:t>
      </w:r>
      <w:r w:rsidRPr="00790760">
        <w:rPr>
          <w:i/>
          <w:sz w:val="20"/>
          <w:vertAlign w:val="subscript"/>
        </w:rPr>
        <w:t>z</w:t>
      </w:r>
      <w:proofErr w:type="spellEnd"/>
      <w:r w:rsidR="00BE619C">
        <w:rPr>
          <w:i/>
          <w:sz w:val="20"/>
          <w:vertAlign w:val="subscript"/>
        </w:rPr>
        <w:t xml:space="preserve"> WYD </w:t>
      </w:r>
      <w:r w:rsidR="00790760" w:rsidRPr="00790760">
        <w:rPr>
          <w:sz w:val="20"/>
        </w:rPr>
        <w:t>= 1</w:t>
      </w:r>
      <w:r w:rsidR="00437DD3">
        <w:rPr>
          <w:sz w:val="20"/>
        </w:rPr>
        <w:t>44</w:t>
      </w:r>
      <w:r w:rsidRPr="00790760">
        <w:rPr>
          <w:sz w:val="20"/>
        </w:rPr>
        <w:t>.30 dm</w:t>
      </w:r>
      <w:r w:rsidRPr="00790760">
        <w:rPr>
          <w:sz w:val="20"/>
          <w:vertAlign w:val="superscript"/>
        </w:rPr>
        <w:t>3</w:t>
      </w:r>
      <w:r w:rsidRPr="00790760">
        <w:rPr>
          <w:sz w:val="20"/>
        </w:rPr>
        <w:t>/s</w:t>
      </w:r>
      <w:r w:rsidRPr="00790760">
        <w:rPr>
          <w:b/>
          <w:sz w:val="20"/>
        </w:rPr>
        <w:t xml:space="preserve">. </w:t>
      </w:r>
      <w:r w:rsidRPr="00790760">
        <w:rPr>
          <w:sz w:val="20"/>
        </w:rPr>
        <w:t>Wartość ta jest mniejsza od określonego przepływu dyspozycyjnego</w:t>
      </w:r>
      <w:r w:rsidR="00A43352">
        <w:rPr>
          <w:sz w:val="20"/>
        </w:rPr>
        <w:t xml:space="preserve"> dla zbiornika Wydymacz</w:t>
      </w:r>
      <w:r w:rsidRPr="00790760">
        <w:rPr>
          <w:sz w:val="20"/>
        </w:rPr>
        <w:t>, zatem nie istnieje ryzyko niedoboru wody na zbiorniku.</w:t>
      </w:r>
    </w:p>
    <w:p w:rsidR="001E67FE" w:rsidRPr="00790760" w:rsidRDefault="001E67FE" w:rsidP="004C56A0">
      <w:pPr>
        <w:pStyle w:val="Nagwek3"/>
        <w:rPr>
          <w:rFonts w:cs="Arial"/>
        </w:rPr>
      </w:pPr>
      <w:bookmarkStart w:id="23" w:name="_Toc62126353"/>
      <w:r w:rsidRPr="00790760">
        <w:rPr>
          <w:rFonts w:cs="Arial"/>
        </w:rPr>
        <w:t>Czas napełniania zbiornika</w:t>
      </w:r>
      <w:bookmarkEnd w:id="23"/>
    </w:p>
    <w:p w:rsidR="004B08EF" w:rsidRPr="00790760" w:rsidRDefault="004B08EF" w:rsidP="00003922">
      <w:pPr>
        <w:pStyle w:val="WTUnoramlny"/>
        <w:rPr>
          <w:sz w:val="20"/>
          <w:szCs w:val="20"/>
        </w:rPr>
      </w:pPr>
      <w:r w:rsidRPr="00790760">
        <w:rPr>
          <w:sz w:val="20"/>
          <w:szCs w:val="20"/>
        </w:rPr>
        <w:t xml:space="preserve">Do obliczeń sumarycznego czasu napełniania zbiornika przyjęto różnicę miedzy zapotrzebowaniem na wodę </w:t>
      </w:r>
      <w:proofErr w:type="spellStart"/>
      <w:r w:rsidRPr="00790760">
        <w:rPr>
          <w:i/>
          <w:sz w:val="20"/>
          <w:szCs w:val="20"/>
        </w:rPr>
        <w:t>Q</w:t>
      </w:r>
      <w:r w:rsidRPr="00790760">
        <w:rPr>
          <w:i/>
          <w:sz w:val="20"/>
          <w:szCs w:val="20"/>
          <w:vertAlign w:val="subscript"/>
        </w:rPr>
        <w:t>z</w:t>
      </w:r>
      <w:r w:rsidR="00BE619C">
        <w:rPr>
          <w:i/>
          <w:sz w:val="20"/>
          <w:szCs w:val="20"/>
          <w:vertAlign w:val="subscript"/>
        </w:rPr>
        <w:t>WYD</w:t>
      </w:r>
      <w:proofErr w:type="spellEnd"/>
      <w:r w:rsidRPr="00790760">
        <w:rPr>
          <w:sz w:val="20"/>
          <w:szCs w:val="20"/>
        </w:rPr>
        <w:t xml:space="preserve"> a przepływem dyspozycyjnym </w:t>
      </w:r>
      <w:proofErr w:type="spellStart"/>
      <w:r w:rsidRPr="00790760">
        <w:rPr>
          <w:rFonts w:eastAsia="Times New Roman"/>
          <w:bCs/>
          <w:i/>
          <w:iCs/>
          <w:sz w:val="20"/>
          <w:szCs w:val="20"/>
        </w:rPr>
        <w:t>Q</w:t>
      </w:r>
      <w:r w:rsidRPr="00790760">
        <w:rPr>
          <w:rFonts w:eastAsia="Times New Roman"/>
          <w:bCs/>
          <w:i/>
          <w:iCs/>
          <w:sz w:val="20"/>
          <w:szCs w:val="20"/>
          <w:vertAlign w:val="subscript"/>
        </w:rPr>
        <w:t>d</w:t>
      </w:r>
      <w:proofErr w:type="spellEnd"/>
      <w:r w:rsidRPr="00790760">
        <w:rPr>
          <w:sz w:val="20"/>
          <w:szCs w:val="20"/>
        </w:rPr>
        <w:t>. Czas napełniania zbiornika obliczono ze wzoru:</w:t>
      </w:r>
    </w:p>
    <w:p w:rsidR="004B08EF" w:rsidRPr="00790760" w:rsidRDefault="004B08EF" w:rsidP="004B08EF">
      <w:pPr>
        <w:spacing w:before="0"/>
        <w:rPr>
          <w:rFonts w:ascii="Cambria Math" w:hAnsi="Cambria Math" w:cs="Arial"/>
          <w:sz w:val="20"/>
          <w:szCs w:val="20"/>
          <w:lang w:eastAsia="pl-PL"/>
          <w:oMath/>
        </w:rPr>
      </w:pPr>
      <m:oMathPara>
        <m:oMath>
          <m:r>
            <m:rPr>
              <m:nor/>
            </m:rPr>
            <w:rPr>
              <w:rFonts w:cs="Arial"/>
              <w:i/>
              <w:sz w:val="20"/>
              <w:szCs w:val="20"/>
              <w:lang w:eastAsia="pl-PL"/>
            </w:rPr>
            <m:t xml:space="preserve">T= 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szCs w:val="20"/>
                  <w:lang w:eastAsia="pl-PL"/>
                </w:rPr>
              </m:ctrlPr>
            </m:fPr>
            <m:num>
              <m:r>
                <m:rPr>
                  <m:nor/>
                </m:rPr>
                <w:rPr>
                  <w:rFonts w:cs="Arial"/>
                  <w:i/>
                  <w:sz w:val="20"/>
                  <w:szCs w:val="20"/>
                  <w:lang w:eastAsia="pl-PL"/>
                </w:rPr>
                <m:t>1</m:t>
              </m:r>
            </m:num>
            <m:den>
              <m:r>
                <m:rPr>
                  <m:nor/>
                </m:rPr>
                <w:rPr>
                  <w:rFonts w:cs="Arial"/>
                  <w:i/>
                  <w:sz w:val="20"/>
                  <w:szCs w:val="20"/>
                  <w:lang w:eastAsia="pl-PL"/>
                </w:rPr>
                <m:t>86400</m:t>
              </m:r>
            </m:den>
          </m:f>
          <m:r>
            <m:rPr>
              <m:nor/>
            </m:rPr>
            <w:rPr>
              <w:rFonts w:cs="Arial"/>
              <w:i/>
              <w:sz w:val="20"/>
              <w:szCs w:val="20"/>
              <w:lang w:eastAsia="pl-PL"/>
            </w:rPr>
            <m:t>∙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szCs w:val="20"/>
                  <w:lang w:eastAsia="pl-PL"/>
                </w:rPr>
              </m:ctrlPr>
            </m:fPr>
            <m:num>
              <m:r>
                <m:rPr>
                  <m:nor/>
                </m:rPr>
                <w:rPr>
                  <w:rFonts w:cs="Arial"/>
                  <w:i/>
                  <w:sz w:val="20"/>
                  <w:szCs w:val="20"/>
                  <w:lang w:eastAsia="pl-PL"/>
                </w:rPr>
                <m:t>V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  <w:lang w:eastAsia="pl-PL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eastAsia="pl-PL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eastAsia="pl-PL"/>
                    </w:rPr>
                    <m:t>d</m:t>
                  </m:r>
                </m:sub>
              </m:sSub>
              <m:r>
                <w:rPr>
                  <w:rFonts w:ascii="Cambria Math" w:hAnsi="Cambria Math" w:cs="Arial"/>
                  <w:sz w:val="20"/>
                  <w:szCs w:val="20"/>
                  <w:lang w:eastAsia="pl-PL"/>
                </w:rPr>
                <m:t>-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  <w:lang w:eastAsia="pl-PL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eastAsia="pl-PL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eastAsia="pl-PL"/>
                    </w:rPr>
                    <m:t>zWYD</m:t>
                  </m:r>
                </m:sub>
              </m:sSub>
            </m:den>
          </m:f>
        </m:oMath>
      </m:oMathPara>
    </w:p>
    <w:p w:rsidR="004B08EF" w:rsidRPr="00790760" w:rsidRDefault="004B08EF" w:rsidP="004B08EF">
      <w:pPr>
        <w:spacing w:before="0"/>
        <w:rPr>
          <w:rFonts w:cs="Arial"/>
          <w:sz w:val="20"/>
          <w:szCs w:val="20"/>
          <w:lang w:eastAsia="pl-PL"/>
        </w:rPr>
      </w:pPr>
      <w:proofErr w:type="gramStart"/>
      <w:r w:rsidRPr="00790760">
        <w:rPr>
          <w:rFonts w:cs="Arial"/>
          <w:sz w:val="20"/>
          <w:szCs w:val="20"/>
          <w:lang w:eastAsia="pl-PL"/>
        </w:rPr>
        <w:t>gdzie</w:t>
      </w:r>
      <w:proofErr w:type="gramEnd"/>
      <w:r w:rsidRPr="00790760">
        <w:rPr>
          <w:rFonts w:cs="Arial"/>
          <w:sz w:val="20"/>
          <w:szCs w:val="20"/>
          <w:lang w:eastAsia="pl-PL"/>
        </w:rPr>
        <w:t>:</w:t>
      </w:r>
    </w:p>
    <w:p w:rsidR="004B08EF" w:rsidRPr="00790760" w:rsidRDefault="004B08EF" w:rsidP="001C2E04">
      <w:pPr>
        <w:numPr>
          <w:ilvl w:val="0"/>
          <w:numId w:val="17"/>
        </w:numPr>
        <w:spacing w:before="0"/>
        <w:rPr>
          <w:rFonts w:cs="Arial"/>
          <w:sz w:val="20"/>
          <w:szCs w:val="20"/>
          <w:lang w:eastAsia="pl-PL"/>
        </w:rPr>
      </w:pPr>
      <w:r w:rsidRPr="00790760">
        <w:rPr>
          <w:rFonts w:cs="Arial"/>
          <w:i/>
          <w:sz w:val="20"/>
          <w:szCs w:val="20"/>
          <w:lang w:eastAsia="pl-PL"/>
        </w:rPr>
        <w:t>T</w:t>
      </w:r>
      <w:r w:rsidRPr="00790760">
        <w:rPr>
          <w:rFonts w:cs="Arial"/>
          <w:sz w:val="20"/>
          <w:szCs w:val="20"/>
          <w:lang w:eastAsia="pl-PL"/>
        </w:rPr>
        <w:t xml:space="preserve"> - czas napełniania zbiornika [d],</w:t>
      </w:r>
    </w:p>
    <w:p w:rsidR="004B08EF" w:rsidRPr="00790760" w:rsidRDefault="004B08EF" w:rsidP="001C2E04">
      <w:pPr>
        <w:numPr>
          <w:ilvl w:val="0"/>
          <w:numId w:val="17"/>
        </w:numPr>
        <w:spacing w:before="0"/>
        <w:rPr>
          <w:rFonts w:cs="Arial"/>
          <w:sz w:val="20"/>
          <w:szCs w:val="20"/>
          <w:lang w:eastAsia="pl-PL"/>
        </w:rPr>
      </w:pPr>
      <w:r w:rsidRPr="00790760">
        <w:rPr>
          <w:rFonts w:cs="Arial"/>
          <w:i/>
          <w:sz w:val="20"/>
          <w:szCs w:val="20"/>
          <w:lang w:eastAsia="pl-PL"/>
        </w:rPr>
        <w:t>V</w:t>
      </w:r>
      <w:r w:rsidRPr="00790760">
        <w:rPr>
          <w:rFonts w:cs="Arial"/>
          <w:sz w:val="20"/>
          <w:szCs w:val="20"/>
          <w:lang w:eastAsia="pl-PL"/>
        </w:rPr>
        <w:t xml:space="preserve"> – sumaryczna objętość zbiornika [m</w:t>
      </w:r>
      <w:r w:rsidRPr="00790760">
        <w:rPr>
          <w:rFonts w:cs="Arial"/>
          <w:sz w:val="20"/>
          <w:szCs w:val="20"/>
          <w:vertAlign w:val="superscript"/>
          <w:lang w:eastAsia="pl-PL"/>
        </w:rPr>
        <w:t>3</w:t>
      </w:r>
      <w:r w:rsidRPr="00790760">
        <w:rPr>
          <w:rFonts w:cs="Arial"/>
          <w:sz w:val="20"/>
          <w:szCs w:val="20"/>
          <w:lang w:eastAsia="pl-PL"/>
        </w:rPr>
        <w:t>].</w:t>
      </w:r>
    </w:p>
    <w:p w:rsidR="004B08EF" w:rsidRPr="00790760" w:rsidRDefault="006C0F07" w:rsidP="004B08EF">
      <w:pPr>
        <w:pStyle w:val="WTUnoramlny"/>
        <w:ind w:firstLine="0"/>
        <w:jc w:val="center"/>
        <w:rPr>
          <w:rFonts w:cs="Arial"/>
          <w:sz w:val="18"/>
        </w:rPr>
      </w:pPr>
      <w:r w:rsidRPr="00790760">
        <w:rPr>
          <w:rFonts w:cs="Arial"/>
          <w:b/>
          <w:i/>
          <w:sz w:val="18"/>
          <w:szCs w:val="18"/>
        </w:rPr>
        <w:t xml:space="preserve">Tabela </w:t>
      </w:r>
      <w:r w:rsidR="009703D5" w:rsidRPr="00790760">
        <w:rPr>
          <w:rFonts w:cs="Arial"/>
          <w:b/>
          <w:i/>
          <w:sz w:val="18"/>
          <w:szCs w:val="18"/>
        </w:rPr>
        <w:fldChar w:fldCharType="begin"/>
      </w:r>
      <w:r w:rsidRPr="00790760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790760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7</w:t>
      </w:r>
      <w:r w:rsidR="009703D5" w:rsidRPr="00790760">
        <w:rPr>
          <w:rFonts w:cs="Arial"/>
          <w:b/>
          <w:i/>
          <w:sz w:val="18"/>
          <w:szCs w:val="18"/>
        </w:rPr>
        <w:fldChar w:fldCharType="end"/>
      </w:r>
      <w:r w:rsidRPr="00790760">
        <w:rPr>
          <w:rFonts w:cs="Arial"/>
          <w:b/>
          <w:i/>
          <w:sz w:val="18"/>
          <w:szCs w:val="18"/>
        </w:rPr>
        <w:t xml:space="preserve">. </w:t>
      </w:r>
      <w:r w:rsidR="004B08EF" w:rsidRPr="00790760">
        <w:rPr>
          <w:rFonts w:cs="Arial"/>
          <w:sz w:val="18"/>
        </w:rPr>
        <w:t>Obliczony czas napełniania zbiornika</w:t>
      </w:r>
    </w:p>
    <w:tbl>
      <w:tblPr>
        <w:tblW w:w="500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0"/>
        <w:gridCol w:w="1702"/>
        <w:gridCol w:w="1275"/>
        <w:gridCol w:w="1345"/>
      </w:tblGrid>
      <w:tr w:rsidR="00EB6189" w:rsidRPr="00790760" w:rsidTr="001733E9">
        <w:trPr>
          <w:trHeight w:val="20"/>
          <w:jc w:val="center"/>
        </w:trPr>
        <w:tc>
          <w:tcPr>
            <w:tcW w:w="2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  <w:t>Parametr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  <w:t>Symbol</w:t>
            </w:r>
          </w:p>
        </w:tc>
        <w:tc>
          <w:tcPr>
            <w:tcW w:w="6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  <w:t>Wartość</w:t>
            </w:r>
          </w:p>
        </w:tc>
        <w:tc>
          <w:tcPr>
            <w:tcW w:w="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b/>
                <w:bCs/>
                <w:sz w:val="18"/>
                <w:szCs w:val="18"/>
                <w:lang w:eastAsia="pl-PL"/>
              </w:rPr>
              <w:t>Jedn.</w:t>
            </w:r>
          </w:p>
        </w:tc>
      </w:tr>
      <w:tr w:rsidR="00E90A57" w:rsidRPr="00790760" w:rsidTr="001733E9">
        <w:trPr>
          <w:trHeight w:val="20"/>
          <w:jc w:val="center"/>
        </w:trPr>
        <w:tc>
          <w:tcPr>
            <w:tcW w:w="2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Objętość zbiornika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  <w:t>V</w:t>
            </w:r>
          </w:p>
        </w:tc>
        <w:tc>
          <w:tcPr>
            <w:tcW w:w="6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101100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t>3</w:t>
            </w:r>
          </w:p>
        </w:tc>
      </w:tr>
      <w:tr w:rsidR="00E90A57" w:rsidRPr="00790760" w:rsidTr="001733E9">
        <w:trPr>
          <w:trHeight w:val="20"/>
          <w:jc w:val="center"/>
        </w:trPr>
        <w:tc>
          <w:tcPr>
            <w:tcW w:w="2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Różnica między przepływem dyspozycyjnym a zapotrzebowaniem na wodę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1733E9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</w:pPr>
            <w:r>
              <w:rPr>
                <w:rFonts w:eastAsia="Times New Roman" w:cs="Arial"/>
                <w:bCs/>
                <w:i/>
                <w:iCs/>
                <w:sz w:val="18"/>
                <w:szCs w:val="18"/>
                <w:lang w:eastAsia="pl-PL"/>
              </w:rPr>
              <w:t>Q</w:t>
            </w:r>
            <w:r>
              <w:rPr>
                <w:rFonts w:eastAsia="Times New Roman" w:cs="Arial"/>
                <w:bCs/>
                <w:i/>
                <w:iCs/>
                <w:sz w:val="18"/>
                <w:szCs w:val="18"/>
                <w:vertAlign w:val="subscript"/>
                <w:lang w:eastAsia="pl-PL"/>
              </w:rPr>
              <w:t>W</w:t>
            </w:r>
            <w:r>
              <w:rPr>
                <w:rFonts w:eastAsia="Times New Roman" w:cs="Arial"/>
                <w:bCs/>
                <w:i/>
                <w:iCs/>
                <w:sz w:val="18"/>
                <w:szCs w:val="18"/>
                <w:lang w:eastAsia="pl-PL"/>
              </w:rPr>
              <w:t xml:space="preserve"> = </w:t>
            </w:r>
            <w:proofErr w:type="spellStart"/>
            <w:proofErr w:type="gramStart"/>
            <w:r w:rsidR="004B08EF" w:rsidRPr="00790760">
              <w:rPr>
                <w:rFonts w:eastAsia="Times New Roman" w:cs="Arial"/>
                <w:bCs/>
                <w:i/>
                <w:iCs/>
                <w:sz w:val="18"/>
                <w:szCs w:val="18"/>
                <w:lang w:eastAsia="pl-PL"/>
              </w:rPr>
              <w:t>Q</w:t>
            </w:r>
            <w:r w:rsidR="004B08EF" w:rsidRPr="00790760">
              <w:rPr>
                <w:rFonts w:eastAsia="Times New Roman" w:cs="Arial"/>
                <w:bCs/>
                <w:i/>
                <w:iCs/>
                <w:sz w:val="18"/>
                <w:szCs w:val="18"/>
                <w:vertAlign w:val="subscript"/>
                <w:lang w:eastAsia="pl-PL"/>
              </w:rPr>
              <w:t>d</w:t>
            </w:r>
            <w:proofErr w:type="spellEnd"/>
            <w:r w:rsidR="004B08EF" w:rsidRPr="00790760"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  <w:t xml:space="preserve">  - </w:t>
            </w:r>
            <w:proofErr w:type="spellStart"/>
            <w:r w:rsidR="004B08EF" w:rsidRPr="00790760"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  <w:t>Q</w:t>
            </w:r>
            <w:r w:rsidR="004B08EF" w:rsidRPr="00790760">
              <w:rPr>
                <w:rFonts w:eastAsia="Times New Roman" w:cs="Arial"/>
                <w:i/>
                <w:iCs/>
                <w:sz w:val="18"/>
                <w:szCs w:val="18"/>
                <w:vertAlign w:val="subscript"/>
                <w:lang w:eastAsia="pl-PL"/>
              </w:rPr>
              <w:t>z</w:t>
            </w:r>
            <w:r w:rsidR="00BE619C">
              <w:rPr>
                <w:rFonts w:eastAsia="Times New Roman" w:cs="Arial"/>
                <w:i/>
                <w:iCs/>
                <w:sz w:val="18"/>
                <w:szCs w:val="18"/>
                <w:vertAlign w:val="subscript"/>
                <w:lang w:eastAsia="pl-PL"/>
              </w:rPr>
              <w:t>WYD</w:t>
            </w:r>
            <w:proofErr w:type="spellEnd"/>
            <w:proofErr w:type="gramEnd"/>
          </w:p>
        </w:tc>
        <w:tc>
          <w:tcPr>
            <w:tcW w:w="6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37DD3" w:rsidP="00437DD3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>
              <w:rPr>
                <w:rFonts w:eastAsia="Times New Roman" w:cs="Arial"/>
                <w:sz w:val="18"/>
                <w:szCs w:val="18"/>
                <w:lang w:eastAsia="pl-PL"/>
              </w:rPr>
              <w:t>0,0</w:t>
            </w:r>
            <w:r w:rsidRPr="00437DD3">
              <w:rPr>
                <w:rFonts w:eastAsia="Times New Roman" w:cs="Arial"/>
                <w:sz w:val="18"/>
                <w:szCs w:val="18"/>
                <w:lang w:eastAsia="pl-PL"/>
              </w:rPr>
              <w:t>347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m</w:t>
            </w:r>
            <w:proofErr w:type="gramEnd"/>
            <w:r w:rsidRPr="00790760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t>3</w:t>
            </w:r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/s</w:t>
            </w:r>
          </w:p>
        </w:tc>
      </w:tr>
      <w:tr w:rsidR="00E90A57" w:rsidRPr="00790760" w:rsidTr="001733E9">
        <w:trPr>
          <w:trHeight w:val="20"/>
          <w:jc w:val="center"/>
        </w:trPr>
        <w:tc>
          <w:tcPr>
            <w:tcW w:w="2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Czas napełniania zbiornika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</w:pPr>
            <w:r w:rsidRPr="00790760">
              <w:rPr>
                <w:rFonts w:eastAsia="Times New Roman" w:cs="Arial"/>
                <w:i/>
                <w:iCs/>
                <w:sz w:val="18"/>
                <w:szCs w:val="18"/>
                <w:lang w:eastAsia="pl-PL"/>
              </w:rPr>
              <w:t>T</w:t>
            </w:r>
          </w:p>
        </w:tc>
        <w:tc>
          <w:tcPr>
            <w:tcW w:w="6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37DD3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r>
              <w:rPr>
                <w:rFonts w:eastAsia="Times New Roman" w:cs="Arial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8EF" w:rsidRPr="00790760" w:rsidRDefault="004B08E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18"/>
                <w:lang w:eastAsia="pl-PL"/>
              </w:rPr>
            </w:pPr>
            <w:proofErr w:type="gramStart"/>
            <w:r w:rsidRPr="00790760">
              <w:rPr>
                <w:rFonts w:eastAsia="Times New Roman" w:cs="Arial"/>
                <w:sz w:val="18"/>
                <w:szCs w:val="18"/>
                <w:lang w:eastAsia="pl-PL"/>
              </w:rPr>
              <w:t>dni</w:t>
            </w:r>
            <w:proofErr w:type="gramEnd"/>
          </w:p>
        </w:tc>
      </w:tr>
    </w:tbl>
    <w:p w:rsidR="004B08EF" w:rsidRPr="00790760" w:rsidRDefault="004B08EF" w:rsidP="004B08EF">
      <w:pPr>
        <w:ind w:firstLine="708"/>
        <w:rPr>
          <w:rFonts w:cs="Arial"/>
        </w:rPr>
      </w:pPr>
    </w:p>
    <w:p w:rsidR="004B08EF" w:rsidRPr="00790760" w:rsidRDefault="004B08EF" w:rsidP="00003922">
      <w:pPr>
        <w:pStyle w:val="WTUnoramlny"/>
        <w:rPr>
          <w:sz w:val="20"/>
        </w:rPr>
      </w:pPr>
      <w:r w:rsidRPr="00790760">
        <w:rPr>
          <w:sz w:val="20"/>
        </w:rPr>
        <w:t xml:space="preserve">Biorąc pod uwagę powyższe nie przewiduje się problemów związanych </w:t>
      </w:r>
      <w:r w:rsidR="00FB753B" w:rsidRPr="00790760">
        <w:rPr>
          <w:sz w:val="20"/>
        </w:rPr>
        <w:br/>
      </w:r>
      <w:r w:rsidRPr="00790760">
        <w:rPr>
          <w:sz w:val="20"/>
        </w:rPr>
        <w:t>z napełnianiem i utrzymaniem piętrzenia w zbiorniku Wydymacz.</w:t>
      </w:r>
    </w:p>
    <w:p w:rsidR="00A358D9" w:rsidRPr="00DE0D8F" w:rsidRDefault="00A358D9" w:rsidP="004C56A0">
      <w:pPr>
        <w:pStyle w:val="Nagwek1"/>
        <w:rPr>
          <w:rFonts w:cs="Arial"/>
        </w:rPr>
      </w:pPr>
      <w:bookmarkStart w:id="24" w:name="_Toc11224356"/>
      <w:bookmarkStart w:id="25" w:name="_Toc62126354"/>
      <w:r w:rsidRPr="00DE0D8F">
        <w:rPr>
          <w:rFonts w:cs="Arial"/>
        </w:rPr>
        <w:t>Charakterystyka odbiornika ścieków objętego pozwoleniem wodnoprawnym</w:t>
      </w:r>
      <w:bookmarkEnd w:id="24"/>
      <w:bookmarkEnd w:id="25"/>
    </w:p>
    <w:p w:rsidR="002D5C93" w:rsidRPr="006419ED" w:rsidRDefault="00E33001" w:rsidP="002D5C9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Nie dotyczy.</w:t>
      </w:r>
    </w:p>
    <w:p w:rsidR="000F1ACF" w:rsidRPr="00DE0D8F" w:rsidRDefault="000F1ACF" w:rsidP="004C56A0">
      <w:pPr>
        <w:pStyle w:val="Nagwek1"/>
        <w:rPr>
          <w:rFonts w:cs="Arial"/>
          <w:color w:val="000000" w:themeColor="text1"/>
        </w:rPr>
      </w:pPr>
      <w:bookmarkStart w:id="26" w:name="_Toc62126355"/>
      <w:r w:rsidRPr="00DE0D8F">
        <w:rPr>
          <w:rFonts w:cs="Arial"/>
          <w:color w:val="000000" w:themeColor="text1"/>
        </w:rPr>
        <w:t>Ustalenia wynikające z:</w:t>
      </w:r>
      <w:bookmarkEnd w:id="26"/>
    </w:p>
    <w:p w:rsidR="00472E4E" w:rsidRPr="00DE0D8F" w:rsidRDefault="00472E4E" w:rsidP="004C56A0">
      <w:pPr>
        <w:pStyle w:val="Nagwek2"/>
        <w:rPr>
          <w:rFonts w:cs="Arial"/>
        </w:rPr>
      </w:pPr>
      <w:bookmarkStart w:id="27" w:name="_Toc11224358"/>
      <w:bookmarkStart w:id="28" w:name="_Toc62126356"/>
      <w:r w:rsidRPr="00DE0D8F">
        <w:rPr>
          <w:rFonts w:cs="Arial"/>
        </w:rPr>
        <w:t>Planu gospodarowania wodami na obszarze dorzecza</w:t>
      </w:r>
      <w:bookmarkEnd w:id="27"/>
      <w:bookmarkEnd w:id="28"/>
    </w:p>
    <w:p w:rsidR="00A24061" w:rsidRPr="006419ED" w:rsidRDefault="00A24061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Zgodnie z Planem gospodarowania wodami na obszarze dorzecza </w:t>
      </w:r>
      <w:r w:rsidR="00D81831" w:rsidRPr="006419ED">
        <w:rPr>
          <w:sz w:val="20"/>
        </w:rPr>
        <w:t>Odry</w:t>
      </w:r>
      <w:r w:rsidRPr="006419ED">
        <w:rPr>
          <w:sz w:val="20"/>
        </w:rPr>
        <w:t xml:space="preserve">, zatwierdzonego rozporządzeniem Rady Ministrów </w:t>
      </w:r>
      <w:r w:rsidR="00D2648B" w:rsidRPr="006419ED">
        <w:rPr>
          <w:sz w:val="20"/>
        </w:rPr>
        <w:t xml:space="preserve">z dnia 18 października 2016 r. </w:t>
      </w:r>
      <w:r w:rsidRPr="006419ED">
        <w:rPr>
          <w:sz w:val="20"/>
        </w:rPr>
        <w:t xml:space="preserve">(Dz.U. 2016, </w:t>
      </w:r>
      <w:proofErr w:type="gramStart"/>
      <w:r w:rsidRPr="006419ED">
        <w:rPr>
          <w:sz w:val="20"/>
        </w:rPr>
        <w:t>poz</w:t>
      </w:r>
      <w:proofErr w:type="gramEnd"/>
      <w:r w:rsidRPr="006419ED">
        <w:rPr>
          <w:sz w:val="20"/>
        </w:rPr>
        <w:t>. 19</w:t>
      </w:r>
      <w:r w:rsidR="00D81831" w:rsidRPr="006419ED">
        <w:rPr>
          <w:sz w:val="20"/>
        </w:rPr>
        <w:t>67</w:t>
      </w:r>
      <w:r w:rsidRPr="006419ED">
        <w:rPr>
          <w:sz w:val="20"/>
        </w:rPr>
        <w:t xml:space="preserve">), rozpatrywany obszar zlokalizowany jest na terenie jednolitej części wód powierzchniowych </w:t>
      </w:r>
      <w:r w:rsidR="00D81831" w:rsidRPr="006419ED">
        <w:rPr>
          <w:sz w:val="20"/>
        </w:rPr>
        <w:t>Dąbrówka(RW60001714129</w:t>
      </w:r>
      <w:r w:rsidR="00785D4A" w:rsidRPr="006419ED">
        <w:rPr>
          <w:sz w:val="20"/>
        </w:rPr>
        <w:t xml:space="preserve">) oraz </w:t>
      </w:r>
      <w:r w:rsidRPr="006419ED">
        <w:rPr>
          <w:sz w:val="20"/>
        </w:rPr>
        <w:t xml:space="preserve">w granicy jednolitej </w:t>
      </w:r>
      <w:r w:rsidR="00843A5A" w:rsidRPr="006419ED">
        <w:rPr>
          <w:sz w:val="20"/>
        </w:rPr>
        <w:t xml:space="preserve">części wód podziemnych o nr </w:t>
      </w:r>
      <w:r w:rsidR="00D81831" w:rsidRPr="006419ED">
        <w:rPr>
          <w:sz w:val="20"/>
        </w:rPr>
        <w:t>80</w:t>
      </w:r>
      <w:r w:rsidRPr="006419ED">
        <w:rPr>
          <w:sz w:val="20"/>
        </w:rPr>
        <w:t xml:space="preserve"> (PL GW </w:t>
      </w:r>
      <w:r w:rsidR="00D81831" w:rsidRPr="006419ED">
        <w:rPr>
          <w:sz w:val="20"/>
        </w:rPr>
        <w:t>6</w:t>
      </w:r>
      <w:r w:rsidRPr="006419ED">
        <w:rPr>
          <w:sz w:val="20"/>
        </w:rPr>
        <w:t>000</w:t>
      </w:r>
      <w:r w:rsidR="00D81831" w:rsidRPr="006419ED">
        <w:rPr>
          <w:sz w:val="20"/>
        </w:rPr>
        <w:t>80</w:t>
      </w:r>
      <w:r w:rsidRPr="006419ED">
        <w:rPr>
          <w:sz w:val="20"/>
        </w:rPr>
        <w:t>).</w:t>
      </w:r>
    </w:p>
    <w:p w:rsidR="00A24061" w:rsidRPr="006419ED" w:rsidRDefault="00A24061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Wcześniej obowiązujący Plan gospodarowania wodami na obszarze dorzecza Wisły ustalony został w 2011 roku. Od tego czasu musiał on zostać aktualizowany, zgodnie </w:t>
      </w:r>
      <w:r w:rsidRPr="006419ED">
        <w:rPr>
          <w:sz w:val="20"/>
        </w:rPr>
        <w:br/>
        <w:t xml:space="preserve">z art. 13 ust. 7 Ramowej Dyrektywy Wodnej, w </w:t>
      </w:r>
      <w:proofErr w:type="gramStart"/>
      <w:r w:rsidRPr="006419ED">
        <w:rPr>
          <w:sz w:val="20"/>
        </w:rPr>
        <w:t>treść której</w:t>
      </w:r>
      <w:proofErr w:type="gramEnd"/>
      <w:r w:rsidRPr="006419ED">
        <w:rPr>
          <w:sz w:val="20"/>
        </w:rPr>
        <w:t xml:space="preserve"> PGW dla dorzeczy muszą być aktualizowane co 6 lat.</w:t>
      </w:r>
    </w:p>
    <w:p w:rsidR="00A24061" w:rsidRPr="006419ED" w:rsidRDefault="00A24061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Rozpatrywane JCWP położone są w dorzeczu </w:t>
      </w:r>
      <w:r w:rsidR="00785D4A" w:rsidRPr="006419ED">
        <w:rPr>
          <w:sz w:val="20"/>
        </w:rPr>
        <w:t>Odry</w:t>
      </w:r>
      <w:r w:rsidRPr="006419ED">
        <w:rPr>
          <w:sz w:val="20"/>
        </w:rPr>
        <w:t xml:space="preserve"> i regionie wodnym </w:t>
      </w:r>
      <w:r w:rsidR="00785D4A" w:rsidRPr="006419ED">
        <w:rPr>
          <w:sz w:val="20"/>
        </w:rPr>
        <w:t>Środkowej Wisły</w:t>
      </w:r>
      <w:r w:rsidRPr="006419ED">
        <w:rPr>
          <w:sz w:val="20"/>
        </w:rPr>
        <w:t>. Powyższa JCWP zalicza się do silnie zmienionej części wód.</w:t>
      </w:r>
    </w:p>
    <w:p w:rsidR="00A24061" w:rsidRPr="006419ED" w:rsidRDefault="00A24061" w:rsidP="00003922">
      <w:pPr>
        <w:pStyle w:val="WTUnoramlny"/>
        <w:rPr>
          <w:sz w:val="20"/>
        </w:rPr>
      </w:pPr>
      <w:r w:rsidRPr="006419ED">
        <w:rPr>
          <w:sz w:val="20"/>
        </w:rPr>
        <w:t xml:space="preserve">Ogólna charakterystyka środowiskowa JCWP oraz </w:t>
      </w:r>
      <w:proofErr w:type="spellStart"/>
      <w:r w:rsidRPr="006419ED">
        <w:rPr>
          <w:sz w:val="20"/>
        </w:rPr>
        <w:t>JCWPd</w:t>
      </w:r>
      <w:proofErr w:type="spellEnd"/>
      <w:r w:rsidRPr="006419ED">
        <w:rPr>
          <w:sz w:val="20"/>
        </w:rPr>
        <w:t>:</w:t>
      </w:r>
    </w:p>
    <w:p w:rsidR="00A24061" w:rsidRPr="006419ED" w:rsidRDefault="00A24061" w:rsidP="00A24061">
      <w:pPr>
        <w:pStyle w:val="WTUnoramlny"/>
        <w:rPr>
          <w:rFonts w:cs="Arial"/>
          <w:b/>
          <w:sz w:val="20"/>
        </w:rPr>
      </w:pPr>
      <w:r w:rsidRPr="006419ED">
        <w:rPr>
          <w:rFonts w:cs="Arial"/>
          <w:b/>
          <w:sz w:val="20"/>
        </w:rPr>
        <w:t xml:space="preserve">JCWP </w:t>
      </w:r>
      <w:r w:rsidR="00D81831" w:rsidRPr="006419ED">
        <w:rPr>
          <w:rFonts w:cs="Arial"/>
          <w:b/>
          <w:sz w:val="20"/>
        </w:rPr>
        <w:t>Dąbrówka</w:t>
      </w:r>
      <w:r w:rsidRPr="006419ED">
        <w:rPr>
          <w:rFonts w:cs="Arial"/>
          <w:b/>
          <w:sz w:val="20"/>
        </w:rPr>
        <w:t>: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Kod Europejski:</w:t>
      </w:r>
      <w:r w:rsidR="008761EB" w:rsidRPr="006419ED">
        <w:rPr>
          <w:rFonts w:cs="Arial"/>
          <w:sz w:val="20"/>
        </w:rPr>
        <w:t xml:space="preserve"> PLRW</w:t>
      </w:r>
      <w:r w:rsidR="00D81831" w:rsidRPr="006419ED">
        <w:rPr>
          <w:rFonts w:cs="Arial"/>
          <w:sz w:val="20"/>
        </w:rPr>
        <w:t>60001714129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Powierzchnia zlewni: </w:t>
      </w:r>
      <w:r w:rsidR="00967D7F" w:rsidRPr="006419ED">
        <w:rPr>
          <w:rFonts w:cs="Arial"/>
          <w:sz w:val="20"/>
        </w:rPr>
        <w:t>151,78</w:t>
      </w:r>
      <w:r w:rsidRPr="006419ED">
        <w:rPr>
          <w:rFonts w:cs="Arial"/>
          <w:sz w:val="20"/>
        </w:rPr>
        <w:t xml:space="preserve"> km</w:t>
      </w:r>
      <w:r w:rsidRPr="006419ED">
        <w:rPr>
          <w:rFonts w:cs="Arial"/>
          <w:sz w:val="20"/>
          <w:vertAlign w:val="superscript"/>
        </w:rPr>
        <w:t>2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Typ abiotyczny: </w:t>
      </w:r>
      <w:r w:rsidR="00D81831" w:rsidRPr="006419ED">
        <w:rPr>
          <w:rFonts w:cs="Arial"/>
          <w:sz w:val="20"/>
        </w:rPr>
        <w:t xml:space="preserve">Potok nizinny piaszczysty </w:t>
      </w:r>
      <w:r w:rsidRPr="006419ED">
        <w:rPr>
          <w:rFonts w:cs="Arial"/>
          <w:sz w:val="20"/>
        </w:rPr>
        <w:t>(</w:t>
      </w:r>
      <w:r w:rsidR="00D81831" w:rsidRPr="006419ED">
        <w:rPr>
          <w:rFonts w:cs="Arial"/>
          <w:sz w:val="20"/>
        </w:rPr>
        <w:t>1</w:t>
      </w:r>
      <w:r w:rsidR="00D419D8" w:rsidRPr="006419ED">
        <w:rPr>
          <w:rFonts w:cs="Arial"/>
          <w:sz w:val="20"/>
        </w:rPr>
        <w:t>7</w:t>
      </w:r>
      <w:r w:rsidRPr="006419ED">
        <w:rPr>
          <w:rFonts w:cs="Arial"/>
          <w:sz w:val="20"/>
        </w:rPr>
        <w:t>)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tabs>
          <w:tab w:val="left" w:pos="2535"/>
        </w:tabs>
        <w:rPr>
          <w:rFonts w:cs="Arial"/>
          <w:sz w:val="20"/>
        </w:rPr>
      </w:pPr>
      <w:r w:rsidRPr="006419ED">
        <w:rPr>
          <w:rFonts w:cs="Arial"/>
          <w:sz w:val="20"/>
        </w:rPr>
        <w:t xml:space="preserve">Region wodny: </w:t>
      </w:r>
      <w:r w:rsidR="000F42CF" w:rsidRPr="006419ED">
        <w:rPr>
          <w:rFonts w:cs="Arial"/>
          <w:sz w:val="20"/>
        </w:rPr>
        <w:t>Środkowej Odry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Obszar dorzecza: </w:t>
      </w:r>
      <w:r w:rsidR="00D81831" w:rsidRPr="006419ED">
        <w:rPr>
          <w:rFonts w:cs="Arial"/>
          <w:sz w:val="20"/>
        </w:rPr>
        <w:t>Odry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Stan/potencjał: zły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Cele środowiskowe: dobry potencjał ekologiczny; dobry stan chemiczny.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Derogacje: </w:t>
      </w:r>
      <w:r w:rsidR="00967D7F" w:rsidRPr="006419ED">
        <w:rPr>
          <w:rFonts w:cs="Arial"/>
          <w:sz w:val="20"/>
        </w:rPr>
        <w:t>przedłużenie terminu osiągnięcia celu środowiskowego - brak możliwości technicznych - 2027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Uzasadnienie derogacji: </w:t>
      </w:r>
      <w:r w:rsidR="00967D7F" w:rsidRPr="006419ED">
        <w:rPr>
          <w:rFonts w:cs="Arial"/>
          <w:sz w:val="20"/>
        </w:rPr>
        <w:t xml:space="preserve">brak możliwości technicznych. W zlewni JCWP nie zidentyfikowano presji mogącej być przyczyną występujących przekroczeń </w:t>
      </w:r>
      <w:proofErr w:type="gramStart"/>
      <w:r w:rsidR="00967D7F" w:rsidRPr="006419ED">
        <w:rPr>
          <w:rFonts w:cs="Arial"/>
          <w:sz w:val="20"/>
        </w:rPr>
        <w:t>wskaźników jakości</w:t>
      </w:r>
      <w:proofErr w:type="gramEnd"/>
      <w:r w:rsidR="00967D7F" w:rsidRPr="006419ED">
        <w:rPr>
          <w:rFonts w:cs="Arial"/>
          <w:sz w:val="20"/>
        </w:rPr>
        <w:t xml:space="preserve">. Konieczne jest dokonanie szczegółowego rozpoznania przyczyn w celu prawidłowego zaplanowania działań naprawczych. Rozpoznanie przyczyn nieosiągnięcia dobrego stanu zapewni realizacja działań na poziomie krajowym: utworzenie krajowej bazy danych o zmianach </w:t>
      </w:r>
      <w:proofErr w:type="spellStart"/>
      <w:r w:rsidR="00967D7F" w:rsidRPr="006419ED">
        <w:rPr>
          <w:rFonts w:cs="Arial"/>
          <w:sz w:val="20"/>
        </w:rPr>
        <w:t>hydromorfologicznych</w:t>
      </w:r>
      <w:proofErr w:type="spellEnd"/>
      <w:r w:rsidR="00967D7F" w:rsidRPr="006419ED">
        <w:rPr>
          <w:rFonts w:cs="Arial"/>
          <w:sz w:val="20"/>
        </w:rPr>
        <w:t xml:space="preserve">, przeprowadzenie pogłębionej analizy presji pod kątem zmian </w:t>
      </w:r>
      <w:proofErr w:type="spellStart"/>
      <w:r w:rsidR="00967D7F" w:rsidRPr="006419ED">
        <w:rPr>
          <w:rFonts w:cs="Arial"/>
          <w:sz w:val="20"/>
        </w:rPr>
        <w:t>hydromorfologicznych</w:t>
      </w:r>
      <w:proofErr w:type="spellEnd"/>
      <w:r w:rsidR="00967D7F" w:rsidRPr="006419ED">
        <w:rPr>
          <w:rFonts w:cs="Arial"/>
          <w:sz w:val="20"/>
        </w:rPr>
        <w:t xml:space="preserve">, opracowanie dobrych praktyk w zakresie robót hydrotechnicznych i prac utrzymaniowych wraz z ustaleniem zasad ich wdrażania oraz opracowanie krajowego programu </w:t>
      </w:r>
      <w:proofErr w:type="spellStart"/>
      <w:r w:rsidR="00967D7F" w:rsidRPr="006419ED">
        <w:rPr>
          <w:rFonts w:cs="Arial"/>
          <w:sz w:val="20"/>
        </w:rPr>
        <w:t>renaturalizacji</w:t>
      </w:r>
      <w:proofErr w:type="spellEnd"/>
      <w:r w:rsidR="00967D7F" w:rsidRPr="006419ED">
        <w:rPr>
          <w:rFonts w:cs="Arial"/>
          <w:sz w:val="20"/>
        </w:rPr>
        <w:t xml:space="preserve"> wód powierzchniowych.</w:t>
      </w:r>
    </w:p>
    <w:p w:rsidR="00AE6DB1" w:rsidRPr="006419ED" w:rsidRDefault="00AE6DB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Cel środowiskowy dla obszaru chronionego</w:t>
      </w:r>
    </w:p>
    <w:p w:rsidR="00AE6DB1" w:rsidRPr="006419ED" w:rsidRDefault="00AE6DB1" w:rsidP="001C2E04">
      <w:pPr>
        <w:pStyle w:val="WTUnoramlny"/>
        <w:numPr>
          <w:ilvl w:val="1"/>
          <w:numId w:val="10"/>
        </w:numPr>
        <w:ind w:left="1418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Rezerwat Przyrody Wydymacz (REZ700): Ochrona olsu porzeczkowego, łęgu jesion-olszowego, łęgu jesionowo - wiązowego. Zabezpieczenie obecnego reżimu hydrolog. </w:t>
      </w:r>
      <w:proofErr w:type="gramStart"/>
      <w:r w:rsidRPr="006419ED">
        <w:rPr>
          <w:rFonts w:cs="Arial"/>
          <w:sz w:val="20"/>
        </w:rPr>
        <w:t>wód</w:t>
      </w:r>
      <w:proofErr w:type="gramEnd"/>
      <w:r w:rsidRPr="006419ED">
        <w:rPr>
          <w:rFonts w:cs="Arial"/>
          <w:sz w:val="20"/>
        </w:rPr>
        <w:t xml:space="preserve"> powierzchniowych i gruntowych. Ochrona ekosystemów bagiennych przed penetracją ludzką. Wysokie piętrzenie wody w stawie Wydymacz oraz zapobieżenie odpływowi wody z torfów przez budowę zastawek.</w:t>
      </w:r>
    </w:p>
    <w:p w:rsidR="00FB753B" w:rsidRPr="006419ED" w:rsidRDefault="00FB753B" w:rsidP="00FB753B">
      <w:pPr>
        <w:pStyle w:val="WTUnoramlny"/>
        <w:ind w:left="1418" w:firstLine="0"/>
        <w:rPr>
          <w:rFonts w:cs="Arial"/>
          <w:sz w:val="18"/>
        </w:rPr>
      </w:pPr>
    </w:p>
    <w:p w:rsidR="00A24061" w:rsidRPr="006419ED" w:rsidRDefault="000F42CF" w:rsidP="00A24061">
      <w:pPr>
        <w:pStyle w:val="WTUnoramlny"/>
        <w:rPr>
          <w:rFonts w:cs="Arial"/>
          <w:b/>
          <w:sz w:val="20"/>
        </w:rPr>
      </w:pPr>
      <w:proofErr w:type="spellStart"/>
      <w:r w:rsidRPr="006419ED">
        <w:rPr>
          <w:rFonts w:cs="Arial"/>
          <w:b/>
          <w:sz w:val="20"/>
        </w:rPr>
        <w:t>JCWPd</w:t>
      </w:r>
      <w:proofErr w:type="spellEnd"/>
      <w:r w:rsidRPr="006419ED">
        <w:rPr>
          <w:rFonts w:cs="Arial"/>
          <w:b/>
          <w:sz w:val="20"/>
        </w:rPr>
        <w:t xml:space="preserve"> nr 80</w:t>
      </w:r>
    </w:p>
    <w:p w:rsidR="00A24061" w:rsidRPr="006419ED" w:rsidRDefault="000F42CF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Kod Europejski: PL GW 6</w:t>
      </w:r>
      <w:r w:rsidR="00A24061" w:rsidRPr="006419ED">
        <w:rPr>
          <w:rFonts w:cs="Arial"/>
          <w:sz w:val="20"/>
        </w:rPr>
        <w:t>000</w:t>
      </w:r>
      <w:r w:rsidRPr="006419ED">
        <w:rPr>
          <w:rFonts w:cs="Arial"/>
          <w:sz w:val="20"/>
        </w:rPr>
        <w:t>80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Powierzchnia </w:t>
      </w:r>
      <w:proofErr w:type="spellStart"/>
      <w:r w:rsidRPr="006419ED">
        <w:rPr>
          <w:rFonts w:cs="Arial"/>
          <w:sz w:val="20"/>
        </w:rPr>
        <w:t>JCWPd</w:t>
      </w:r>
      <w:proofErr w:type="spellEnd"/>
      <w:r w:rsidRPr="006419ED">
        <w:rPr>
          <w:rFonts w:cs="Arial"/>
          <w:sz w:val="20"/>
        </w:rPr>
        <w:t xml:space="preserve">: </w:t>
      </w:r>
      <w:r w:rsidR="000F42CF" w:rsidRPr="006419ED">
        <w:rPr>
          <w:rFonts w:cs="Arial"/>
          <w:sz w:val="20"/>
        </w:rPr>
        <w:t>1723,5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Obszar dorzecza: dorzecze </w:t>
      </w:r>
      <w:r w:rsidR="000F42CF" w:rsidRPr="006419ED">
        <w:rPr>
          <w:rFonts w:cs="Arial"/>
          <w:sz w:val="20"/>
        </w:rPr>
        <w:t>Odry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Region wodny: Region </w:t>
      </w:r>
      <w:r w:rsidR="000F42CF" w:rsidRPr="006419ED">
        <w:rPr>
          <w:rFonts w:cs="Arial"/>
          <w:sz w:val="20"/>
        </w:rPr>
        <w:t>Środkowej Odry</w:t>
      </w:r>
    </w:p>
    <w:p w:rsidR="004C2979" w:rsidRPr="006419ED" w:rsidRDefault="004C2979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Hydrogeologia</w:t>
      </w:r>
      <w:r w:rsidR="00A24061" w:rsidRPr="006419ED">
        <w:rPr>
          <w:rFonts w:cs="Arial"/>
          <w:sz w:val="20"/>
        </w:rPr>
        <w:t xml:space="preserve">: w całej </w:t>
      </w:r>
      <w:proofErr w:type="spellStart"/>
      <w:r w:rsidR="00A24061" w:rsidRPr="006419ED">
        <w:rPr>
          <w:rFonts w:cs="Arial"/>
          <w:sz w:val="20"/>
        </w:rPr>
        <w:t>JCWPd</w:t>
      </w:r>
      <w:proofErr w:type="spellEnd"/>
      <w:r w:rsidR="00A24061" w:rsidRPr="006419ED">
        <w:rPr>
          <w:rFonts w:cs="Arial"/>
          <w:sz w:val="20"/>
        </w:rPr>
        <w:t xml:space="preserve"> występują </w:t>
      </w:r>
      <w:r w:rsidR="000F42CF" w:rsidRPr="006419ED">
        <w:rPr>
          <w:rFonts w:cs="Arial"/>
          <w:sz w:val="20"/>
        </w:rPr>
        <w:t>dwa piętra wodon</w:t>
      </w:r>
      <w:r w:rsidR="00CA06EE" w:rsidRPr="006419ED">
        <w:rPr>
          <w:rFonts w:cs="Arial"/>
          <w:sz w:val="20"/>
        </w:rPr>
        <w:t>o</w:t>
      </w:r>
      <w:r w:rsidR="000F42CF" w:rsidRPr="006419ED">
        <w:rPr>
          <w:rFonts w:cs="Arial"/>
          <w:sz w:val="20"/>
        </w:rPr>
        <w:t>śne</w:t>
      </w:r>
      <w:r w:rsidRPr="006419ED">
        <w:rPr>
          <w:rFonts w:cs="Arial"/>
          <w:sz w:val="20"/>
        </w:rPr>
        <w:t>:</w:t>
      </w:r>
    </w:p>
    <w:p w:rsidR="004C2979" w:rsidRPr="006419ED" w:rsidRDefault="004C2979" w:rsidP="001C2E04">
      <w:pPr>
        <w:pStyle w:val="WTUnoramlny"/>
        <w:numPr>
          <w:ilvl w:val="1"/>
          <w:numId w:val="10"/>
        </w:numPr>
        <w:ind w:left="1418"/>
        <w:rPr>
          <w:rFonts w:cs="Arial"/>
          <w:sz w:val="20"/>
        </w:rPr>
      </w:pPr>
      <w:r w:rsidRPr="006419ED">
        <w:rPr>
          <w:rFonts w:cs="Arial"/>
          <w:sz w:val="20"/>
        </w:rPr>
        <w:t>Piętro czwartorzęd</w:t>
      </w:r>
      <w:r w:rsidR="000F42CF" w:rsidRPr="006419ED">
        <w:rPr>
          <w:rFonts w:cs="Arial"/>
          <w:sz w:val="20"/>
        </w:rPr>
        <w:t>owe</w:t>
      </w:r>
      <w:r w:rsidRPr="006419ED">
        <w:rPr>
          <w:rFonts w:cs="Arial"/>
          <w:sz w:val="20"/>
        </w:rPr>
        <w:t>: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>Stratygrafia – czwartorzęd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Litologia - piaski, żwiry 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Charakterystyka wodonośna - porowy 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Głębokość występowania warstw wodonośnych poziomu </w:t>
      </w:r>
      <w:r w:rsidR="000F42CF" w:rsidRPr="006419ED">
        <w:rPr>
          <w:rFonts w:cs="Arial"/>
          <w:sz w:val="20"/>
        </w:rPr>
        <w:t>–0-68</w:t>
      </w:r>
      <w:r w:rsidRPr="006419ED">
        <w:rPr>
          <w:rFonts w:cs="Arial"/>
          <w:sz w:val="20"/>
        </w:rPr>
        <w:t xml:space="preserve"> m </w:t>
      </w:r>
    </w:p>
    <w:p w:rsidR="004C2979" w:rsidRPr="006419ED" w:rsidRDefault="004C2979" w:rsidP="001C2E04">
      <w:pPr>
        <w:pStyle w:val="WTUnoramlny"/>
        <w:numPr>
          <w:ilvl w:val="1"/>
          <w:numId w:val="10"/>
        </w:numPr>
        <w:ind w:left="1418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Piętro </w:t>
      </w:r>
      <w:proofErr w:type="spellStart"/>
      <w:r w:rsidRPr="006419ED">
        <w:rPr>
          <w:rFonts w:cs="Arial"/>
          <w:sz w:val="20"/>
        </w:rPr>
        <w:t>neogeńskie</w:t>
      </w:r>
      <w:proofErr w:type="spellEnd"/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Stratygrafia - neogen (miocen) 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Litologia - piaski 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Charakterystyka wodonośna - porowy </w:t>
      </w:r>
    </w:p>
    <w:p w:rsidR="004C2979" w:rsidRPr="006419ED" w:rsidRDefault="004C2979" w:rsidP="001C2E04">
      <w:pPr>
        <w:pStyle w:val="WTUnoramlny"/>
        <w:numPr>
          <w:ilvl w:val="2"/>
          <w:numId w:val="10"/>
        </w:numPr>
        <w:ind w:left="1985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Głębokość występowania warstw wodonośnych poziomu </w:t>
      </w:r>
      <w:r w:rsidR="000F42CF" w:rsidRPr="006419ED">
        <w:rPr>
          <w:rFonts w:cs="Arial"/>
          <w:sz w:val="20"/>
        </w:rPr>
        <w:t>– 60-166</w:t>
      </w:r>
      <w:r w:rsidRPr="006419ED">
        <w:rPr>
          <w:rFonts w:cs="Arial"/>
          <w:sz w:val="20"/>
        </w:rPr>
        <w:t xml:space="preserve"> m 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Stan chemiczny: dobry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Stan ilościowy: dobry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 xml:space="preserve">Ocena ryzyka niespełnienia celów środowiskowych: </w:t>
      </w:r>
      <w:r w:rsidR="000F42CF" w:rsidRPr="006419ED">
        <w:rPr>
          <w:rFonts w:cs="Arial"/>
          <w:sz w:val="20"/>
        </w:rPr>
        <w:t>nie</w:t>
      </w:r>
      <w:r w:rsidRPr="006419ED">
        <w:rPr>
          <w:rFonts w:cs="Arial"/>
          <w:sz w:val="20"/>
        </w:rPr>
        <w:t>zagrożona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Derogacje (odstępstwa): brak derogacji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Uzasadnienie derogacji: brak derogacji</w:t>
      </w:r>
    </w:p>
    <w:p w:rsidR="00A24061" w:rsidRPr="006419ED" w:rsidRDefault="00A24061" w:rsidP="001C2E04">
      <w:pPr>
        <w:pStyle w:val="WTUnoramlny"/>
        <w:numPr>
          <w:ilvl w:val="0"/>
          <w:numId w:val="10"/>
        </w:numPr>
        <w:rPr>
          <w:rFonts w:cs="Arial"/>
          <w:sz w:val="20"/>
        </w:rPr>
      </w:pPr>
      <w:r w:rsidRPr="006419ED">
        <w:rPr>
          <w:rFonts w:cs="Arial"/>
          <w:sz w:val="20"/>
        </w:rPr>
        <w:t>Cel środowiskowy według PGW: dobry stan chemiczny, dobry stan ilościowy</w:t>
      </w:r>
    </w:p>
    <w:p w:rsidR="00425FAD" w:rsidRPr="006419ED" w:rsidRDefault="00425FAD" w:rsidP="00425FAD">
      <w:pPr>
        <w:pStyle w:val="WTUnoramlny"/>
        <w:ind w:left="1174" w:firstLine="0"/>
        <w:rPr>
          <w:rFonts w:cs="Arial"/>
          <w:sz w:val="20"/>
        </w:rPr>
      </w:pPr>
    </w:p>
    <w:p w:rsidR="00425FAD" w:rsidRPr="006419ED" w:rsidRDefault="00624054" w:rsidP="00624054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Działania realizowane w ramach niniejszej inwestycji nie naruszają zadań wymienionych </w:t>
      </w:r>
      <w:r w:rsidR="00D2648B" w:rsidRPr="006419ED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w „Planach gospodarowania wodami na obszarze dorzecza Odry” pozwalających </w:t>
      </w:r>
      <w:r w:rsidRPr="006419ED">
        <w:rPr>
          <w:rFonts w:cs="Arial"/>
          <w:sz w:val="20"/>
        </w:rPr>
        <w:br/>
        <w:t>na poprawę JCWP oraz osiągnięcie zamierzonego celu środowiskowego - dobrego potencjału ekologicznego oraz dobrego stanu chemicznego JCWP.</w:t>
      </w:r>
    </w:p>
    <w:p w:rsidR="00472E4E" w:rsidRPr="00DE0D8F" w:rsidRDefault="00472E4E" w:rsidP="004C56A0">
      <w:pPr>
        <w:pStyle w:val="Nagwek2"/>
        <w:rPr>
          <w:rFonts w:cs="Arial"/>
        </w:rPr>
      </w:pPr>
      <w:bookmarkStart w:id="29" w:name="_Toc11224359"/>
      <w:bookmarkStart w:id="30" w:name="_Toc62126357"/>
      <w:r w:rsidRPr="00DE0D8F">
        <w:rPr>
          <w:rFonts w:cs="Arial"/>
        </w:rPr>
        <w:t>Planu zarządzania ryzykiem powodziowym</w:t>
      </w:r>
      <w:bookmarkEnd w:id="29"/>
      <w:bookmarkEnd w:id="30"/>
    </w:p>
    <w:p w:rsidR="002F4FA4" w:rsidRPr="006419ED" w:rsidRDefault="002F4FA4" w:rsidP="008A394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Przedsięwzięcie będzie miało na celu przywrócenie pierwotnego reżimu hydrologicznego </w:t>
      </w:r>
      <w:r w:rsidR="00D2648B" w:rsidRPr="006419ED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w zbiorniku Wydymacz oraz dostosowanie obszaru zbiornika do zmian klimatu oraz przygotowanie go na niskie i wysokie (burzowe, powodziowe) stany wody. Cała infrastruktura hydrologiczna została zaprojektowania tak, aby istniała również możliwość przerzutu nadmiaru wody okresowej poza obszar rezerwatu przyrody rowem </w:t>
      </w:r>
      <w:r w:rsidR="002F4A5D">
        <w:rPr>
          <w:rFonts w:cs="Arial"/>
          <w:sz w:val="20"/>
        </w:rPr>
        <w:t>KH (</w:t>
      </w:r>
      <w:r w:rsidRPr="006419ED">
        <w:rPr>
          <w:rFonts w:cs="Arial"/>
          <w:sz w:val="20"/>
        </w:rPr>
        <w:t xml:space="preserve">Kanał </w:t>
      </w:r>
      <w:proofErr w:type="spellStart"/>
      <w:r w:rsidRPr="006419ED">
        <w:rPr>
          <w:rFonts w:cs="Arial"/>
          <w:sz w:val="20"/>
        </w:rPr>
        <w:t>Helenowski</w:t>
      </w:r>
      <w:proofErr w:type="spellEnd"/>
      <w:r w:rsidR="002F4A5D">
        <w:rPr>
          <w:rFonts w:cs="Arial"/>
          <w:sz w:val="20"/>
        </w:rPr>
        <w:t>)</w:t>
      </w:r>
      <w:r w:rsidRPr="006419ED">
        <w:rPr>
          <w:rFonts w:cs="Arial"/>
          <w:sz w:val="20"/>
        </w:rPr>
        <w:t xml:space="preserve">. Inwestycja swoim działaniami </w:t>
      </w:r>
      <w:r w:rsidR="008A3943" w:rsidRPr="006419ED">
        <w:rPr>
          <w:rFonts w:cs="Arial"/>
          <w:sz w:val="20"/>
        </w:rPr>
        <w:t xml:space="preserve">nie narusza głównych założeń </w:t>
      </w:r>
      <w:r w:rsidRPr="006419ED">
        <w:rPr>
          <w:rFonts w:cs="Arial"/>
          <w:sz w:val="20"/>
        </w:rPr>
        <w:t xml:space="preserve">Planu zarządzania ryzykiem powodziowym dla obszaru dorzecza Odry (Dz.U. 2016, </w:t>
      </w:r>
      <w:proofErr w:type="gramStart"/>
      <w:r w:rsidRPr="006419ED">
        <w:rPr>
          <w:rFonts w:cs="Arial"/>
          <w:sz w:val="20"/>
        </w:rPr>
        <w:t>poz</w:t>
      </w:r>
      <w:proofErr w:type="gramEnd"/>
      <w:r w:rsidRPr="006419ED">
        <w:rPr>
          <w:rFonts w:cs="Arial"/>
          <w:sz w:val="20"/>
        </w:rPr>
        <w:t>. 1938).</w:t>
      </w:r>
    </w:p>
    <w:p w:rsidR="002F4FA4" w:rsidRPr="006419ED" w:rsidRDefault="002F4FA4" w:rsidP="002F4FA4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Sporządzone mapy zagrożenia powodziowego i mapy ryzyka powodziowego </w:t>
      </w:r>
      <w:r w:rsidRPr="006419ED">
        <w:rPr>
          <w:rFonts w:cs="Arial"/>
          <w:sz w:val="20"/>
        </w:rPr>
        <w:br/>
        <w:t>nie obejmują swoim zakresem obszaru inwestycji.</w:t>
      </w:r>
    </w:p>
    <w:p w:rsidR="00472E4E" w:rsidRPr="00DE0D8F" w:rsidRDefault="00472E4E" w:rsidP="004C56A0">
      <w:pPr>
        <w:pStyle w:val="Nagwek2"/>
        <w:rPr>
          <w:rFonts w:cs="Arial"/>
        </w:rPr>
      </w:pPr>
      <w:bookmarkStart w:id="31" w:name="_Toc11224360"/>
      <w:bookmarkStart w:id="32" w:name="_Toc62126358"/>
      <w:r w:rsidRPr="00DE0D8F">
        <w:rPr>
          <w:rFonts w:cs="Arial"/>
        </w:rPr>
        <w:t>Planu przeciwdziałania skutkom suszy</w:t>
      </w:r>
      <w:bookmarkEnd w:id="31"/>
      <w:bookmarkEnd w:id="32"/>
    </w:p>
    <w:p w:rsidR="003F2DB8" w:rsidRPr="006419ED" w:rsidRDefault="003F2DB8" w:rsidP="003F2DB8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Brak uchwalonego „Planu przeciwdziałania skutkom suszy”. </w:t>
      </w:r>
    </w:p>
    <w:p w:rsidR="003F2DB8" w:rsidRPr="006419ED" w:rsidRDefault="00A85275" w:rsidP="00DB7222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Planowana inwestycja „</w:t>
      </w:r>
      <w:r w:rsidRPr="006419ED">
        <w:rPr>
          <w:rFonts w:cs="Arial"/>
          <w:i/>
          <w:sz w:val="20"/>
        </w:rPr>
        <w:t xml:space="preserve">Wykonanie dokumentacji projektowo- kosztorysowej </w:t>
      </w:r>
      <w:r w:rsidR="001825EC" w:rsidRPr="006419ED">
        <w:rPr>
          <w:rFonts w:cs="Arial"/>
          <w:i/>
          <w:sz w:val="20"/>
        </w:rPr>
        <w:br/>
      </w:r>
      <w:r w:rsidRPr="006419ED">
        <w:rPr>
          <w:rFonts w:cs="Arial"/>
          <w:i/>
          <w:sz w:val="20"/>
        </w:rPr>
        <w:t xml:space="preserve">na odbudowę dwóch zbiorników Wydymacz i Brzozowiec w ramach projektu małej retencji nizinnej” </w:t>
      </w:r>
      <w:r w:rsidR="00667C15">
        <w:rPr>
          <w:rFonts w:cs="Arial"/>
          <w:i/>
          <w:sz w:val="20"/>
        </w:rPr>
        <w:br/>
      </w:r>
      <w:r w:rsidRPr="006419ED">
        <w:rPr>
          <w:rFonts w:cs="Arial"/>
          <w:i/>
          <w:sz w:val="20"/>
        </w:rPr>
        <w:t>w zakresie zadania nr 1 - wykonanie dokumentacji projektowo - kosztorysowej dla zbiornika Wydymacz (nr zadania: 09-01-1.1-04)”</w:t>
      </w:r>
      <w:r w:rsidRPr="006419ED">
        <w:rPr>
          <w:rFonts w:cs="Arial"/>
          <w:sz w:val="20"/>
        </w:rPr>
        <w:t xml:space="preserve">  </w:t>
      </w:r>
      <w:proofErr w:type="gramStart"/>
      <w:r w:rsidRPr="006419ED">
        <w:rPr>
          <w:rFonts w:cs="Arial"/>
          <w:sz w:val="20"/>
        </w:rPr>
        <w:t>swoim</w:t>
      </w:r>
      <w:proofErr w:type="gramEnd"/>
      <w:r w:rsidRPr="006419ED">
        <w:rPr>
          <w:rFonts w:cs="Arial"/>
          <w:sz w:val="20"/>
        </w:rPr>
        <w:t xml:space="preserve"> działaniami nie narusza głównych założeń </w:t>
      </w:r>
      <w:r w:rsidR="003F2DB8" w:rsidRPr="006419ED">
        <w:rPr>
          <w:rFonts w:cs="Arial"/>
          <w:sz w:val="20"/>
        </w:rPr>
        <w:t xml:space="preserve">„Projektu planu przeciwdziałania skutkom suszy w regionie wodnym </w:t>
      </w:r>
      <w:r w:rsidRPr="006419ED">
        <w:rPr>
          <w:rFonts w:cs="Arial"/>
          <w:sz w:val="20"/>
        </w:rPr>
        <w:t>Środkowej Odry</w:t>
      </w:r>
      <w:r w:rsidR="003F2DB8" w:rsidRPr="006419ED">
        <w:rPr>
          <w:rFonts w:cs="Arial"/>
          <w:sz w:val="20"/>
        </w:rPr>
        <w:t>”.</w:t>
      </w:r>
    </w:p>
    <w:p w:rsidR="00472E4E" w:rsidRPr="00DE0D8F" w:rsidRDefault="00472E4E" w:rsidP="004C56A0">
      <w:pPr>
        <w:pStyle w:val="Nagwek2"/>
        <w:rPr>
          <w:rFonts w:cs="Arial"/>
        </w:rPr>
      </w:pPr>
      <w:bookmarkStart w:id="33" w:name="_Toc11224361"/>
      <w:bookmarkStart w:id="34" w:name="_Toc62126359"/>
      <w:r w:rsidRPr="00DE0D8F">
        <w:rPr>
          <w:rFonts w:cs="Arial"/>
        </w:rPr>
        <w:t>Programu ochrony wód morskich</w:t>
      </w:r>
      <w:bookmarkEnd w:id="33"/>
      <w:bookmarkEnd w:id="34"/>
    </w:p>
    <w:p w:rsidR="00472E4E" w:rsidRPr="006419ED" w:rsidRDefault="003F2DB8" w:rsidP="00B34621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Planowana inwestycja „</w:t>
      </w:r>
      <w:r w:rsidR="00B34621" w:rsidRPr="006419ED">
        <w:rPr>
          <w:rFonts w:cs="Arial"/>
          <w:i/>
          <w:sz w:val="20"/>
        </w:rPr>
        <w:t xml:space="preserve">Wykonanie dokumentacji projektowo- kosztorysowej </w:t>
      </w:r>
      <w:r w:rsidR="001825EC" w:rsidRPr="006419ED">
        <w:rPr>
          <w:rFonts w:cs="Arial"/>
          <w:i/>
          <w:sz w:val="20"/>
        </w:rPr>
        <w:br/>
      </w:r>
      <w:r w:rsidR="00B34621" w:rsidRPr="006419ED">
        <w:rPr>
          <w:rFonts w:cs="Arial"/>
          <w:i/>
          <w:sz w:val="20"/>
        </w:rPr>
        <w:t xml:space="preserve">na odbudowę dwóch zbiorników Wydymacz i Brzozowiec w ramach projektu małej retencji nizinnej” </w:t>
      </w:r>
      <w:r w:rsidR="00667C15">
        <w:rPr>
          <w:rFonts w:cs="Arial"/>
          <w:i/>
          <w:sz w:val="20"/>
        </w:rPr>
        <w:br/>
      </w:r>
      <w:r w:rsidR="00B34621" w:rsidRPr="006419ED">
        <w:rPr>
          <w:rFonts w:cs="Arial"/>
          <w:i/>
          <w:sz w:val="20"/>
        </w:rPr>
        <w:t>w zakresie zadania nr 1 - wykonanie dokumentacji projektowo - kosztorysowej dla zbiornika Wydymacz (nr zadania: 09-01-1.1-04)”</w:t>
      </w:r>
      <w:r w:rsidRPr="006419ED">
        <w:rPr>
          <w:rFonts w:cs="Arial"/>
          <w:sz w:val="20"/>
        </w:rPr>
        <w:t xml:space="preserve"> </w:t>
      </w:r>
      <w:proofErr w:type="gramStart"/>
      <w:r w:rsidRPr="006419ED">
        <w:rPr>
          <w:rFonts w:cs="Arial"/>
          <w:sz w:val="20"/>
        </w:rPr>
        <w:t>nie</w:t>
      </w:r>
      <w:proofErr w:type="gramEnd"/>
      <w:r w:rsidRPr="006419ED">
        <w:rPr>
          <w:rFonts w:cs="Arial"/>
          <w:sz w:val="20"/>
        </w:rPr>
        <w:t xml:space="preserve"> wpisuje się w zadania „Krajowego programu ochrony wód morskich” (Dz.U. 2017 </w:t>
      </w:r>
      <w:proofErr w:type="gramStart"/>
      <w:r w:rsidRPr="006419ED">
        <w:rPr>
          <w:rFonts w:cs="Arial"/>
          <w:sz w:val="20"/>
        </w:rPr>
        <w:t>poz</w:t>
      </w:r>
      <w:proofErr w:type="gramEnd"/>
      <w:r w:rsidRPr="006419ED">
        <w:rPr>
          <w:rFonts w:cs="Arial"/>
          <w:sz w:val="20"/>
        </w:rPr>
        <w:t>. 2469).</w:t>
      </w:r>
    </w:p>
    <w:p w:rsidR="00472E4E" w:rsidRPr="00DE0D8F" w:rsidRDefault="00472E4E" w:rsidP="004C56A0">
      <w:pPr>
        <w:pStyle w:val="Nagwek2"/>
        <w:rPr>
          <w:rFonts w:cs="Arial"/>
        </w:rPr>
      </w:pPr>
      <w:bookmarkStart w:id="35" w:name="_Toc11224362"/>
      <w:bookmarkStart w:id="36" w:name="_Toc62126360"/>
      <w:r w:rsidRPr="00DE0D8F">
        <w:rPr>
          <w:rFonts w:cs="Arial"/>
        </w:rPr>
        <w:t>Krajowego programu oczyszczania ścieków komunalnych</w:t>
      </w:r>
      <w:bookmarkEnd w:id="35"/>
      <w:bookmarkEnd w:id="36"/>
    </w:p>
    <w:p w:rsidR="003F2DB8" w:rsidRPr="006419ED" w:rsidRDefault="003F2DB8" w:rsidP="003F2DB8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Inwestycja nie dotyczy oczyszczania ścieków komunalnych i nie koliduje z „Krajowym programem oczyszczania ścieków komunalnych”.  </w:t>
      </w:r>
    </w:p>
    <w:p w:rsidR="00472E4E" w:rsidRDefault="003F2DB8" w:rsidP="00DB7222">
      <w:pPr>
        <w:pStyle w:val="WTUnoramlny"/>
        <w:rPr>
          <w:rFonts w:cs="Arial"/>
          <w:sz w:val="20"/>
          <w:u w:val="single"/>
        </w:rPr>
      </w:pPr>
      <w:r w:rsidRPr="006419ED">
        <w:rPr>
          <w:rFonts w:cs="Arial"/>
          <w:sz w:val="20"/>
          <w:u w:val="single"/>
        </w:rPr>
        <w:t xml:space="preserve">Informujemy, potwierdzając art. </w:t>
      </w:r>
      <w:r w:rsidR="002946CC" w:rsidRPr="006419ED">
        <w:rPr>
          <w:rFonts w:cs="Arial"/>
          <w:sz w:val="20"/>
          <w:u w:val="single"/>
        </w:rPr>
        <w:t>396 ust. 1</w:t>
      </w:r>
      <w:r w:rsidRPr="006419ED">
        <w:rPr>
          <w:rFonts w:cs="Arial"/>
          <w:sz w:val="20"/>
          <w:u w:val="single"/>
        </w:rPr>
        <w:t xml:space="preserve"> ustawy z dnia </w:t>
      </w:r>
      <w:r w:rsidR="002946CC" w:rsidRPr="006419ED">
        <w:rPr>
          <w:rFonts w:cs="Arial"/>
          <w:sz w:val="20"/>
          <w:u w:val="single"/>
        </w:rPr>
        <w:t xml:space="preserve">20 lipca 2017r. </w:t>
      </w:r>
      <w:r w:rsidRPr="006419ED">
        <w:rPr>
          <w:rFonts w:cs="Arial"/>
          <w:sz w:val="20"/>
          <w:u w:val="single"/>
        </w:rPr>
        <w:t xml:space="preserve">Prawo wodne </w:t>
      </w:r>
      <w:r w:rsidRPr="006419ED">
        <w:rPr>
          <w:rFonts w:cs="Arial"/>
          <w:sz w:val="20"/>
          <w:u w:val="single"/>
        </w:rPr>
        <w:br/>
        <w:t xml:space="preserve">(Dz. U. </w:t>
      </w:r>
      <w:r w:rsidR="00B34621" w:rsidRPr="006419ED">
        <w:rPr>
          <w:rFonts w:cs="Arial"/>
          <w:sz w:val="20"/>
          <w:u w:val="single"/>
        </w:rPr>
        <w:t xml:space="preserve">2020 </w:t>
      </w:r>
      <w:proofErr w:type="gramStart"/>
      <w:r w:rsidR="00B34621" w:rsidRPr="006419ED">
        <w:rPr>
          <w:rFonts w:cs="Arial"/>
          <w:sz w:val="20"/>
          <w:u w:val="single"/>
        </w:rPr>
        <w:t>poz</w:t>
      </w:r>
      <w:proofErr w:type="gramEnd"/>
      <w:r w:rsidR="00B34621" w:rsidRPr="006419ED">
        <w:rPr>
          <w:rFonts w:cs="Arial"/>
          <w:sz w:val="20"/>
          <w:u w:val="single"/>
        </w:rPr>
        <w:t>. 284 ze zm</w:t>
      </w:r>
      <w:r w:rsidRPr="006419ED">
        <w:rPr>
          <w:rFonts w:cs="Arial"/>
          <w:sz w:val="20"/>
          <w:u w:val="single"/>
        </w:rPr>
        <w:t xml:space="preserve">.), że obecny sposób korzystania z wody nie narusza ustaleń „Planu gospodarowania wodami na obszarze dorzecza </w:t>
      </w:r>
      <w:r w:rsidR="00B34621" w:rsidRPr="006419ED">
        <w:rPr>
          <w:rFonts w:cs="Arial"/>
          <w:sz w:val="20"/>
          <w:u w:val="single"/>
        </w:rPr>
        <w:t>Odry</w:t>
      </w:r>
      <w:r w:rsidRPr="006419ED">
        <w:rPr>
          <w:rFonts w:cs="Arial"/>
          <w:sz w:val="20"/>
          <w:u w:val="single"/>
        </w:rPr>
        <w:t xml:space="preserve">”, „Krajowego programu oczyszczania ścieków komunalnych”.   </w:t>
      </w:r>
    </w:p>
    <w:p w:rsidR="00472E4E" w:rsidRPr="00DE0D8F" w:rsidRDefault="00472E4E" w:rsidP="004C56A0">
      <w:pPr>
        <w:pStyle w:val="Nagwek2"/>
        <w:rPr>
          <w:rFonts w:cs="Arial"/>
        </w:rPr>
      </w:pPr>
      <w:bookmarkStart w:id="37" w:name="_Toc11224363"/>
      <w:bookmarkStart w:id="38" w:name="_Toc62126361"/>
      <w:r w:rsidRPr="00DE0D8F">
        <w:rPr>
          <w:rFonts w:cs="Arial"/>
        </w:rPr>
        <w:t xml:space="preserve">Planu lub programu rozwoju śródlądowych dróg wodnych </w:t>
      </w:r>
      <w:r w:rsidRPr="00DE0D8F">
        <w:rPr>
          <w:rFonts w:cs="Arial"/>
        </w:rPr>
        <w:br/>
        <w:t>o szczególnym znaczeniu transportowym</w:t>
      </w:r>
      <w:bookmarkEnd w:id="37"/>
      <w:bookmarkEnd w:id="38"/>
    </w:p>
    <w:p w:rsidR="003F2DB8" w:rsidRPr="006419ED" w:rsidRDefault="003F2DB8" w:rsidP="00B34621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Planowana inwestycja „</w:t>
      </w:r>
      <w:r w:rsidR="00B34621" w:rsidRPr="006419ED">
        <w:rPr>
          <w:rFonts w:cs="Arial"/>
          <w:i/>
          <w:sz w:val="20"/>
        </w:rPr>
        <w:t xml:space="preserve">Wykonanie dokumentacji projektowo- kosztorysowej </w:t>
      </w:r>
      <w:r w:rsidR="001825EC" w:rsidRPr="006419ED">
        <w:rPr>
          <w:rFonts w:cs="Arial"/>
          <w:i/>
          <w:sz w:val="20"/>
        </w:rPr>
        <w:br/>
      </w:r>
      <w:r w:rsidR="00B34621" w:rsidRPr="006419ED">
        <w:rPr>
          <w:rFonts w:cs="Arial"/>
          <w:i/>
          <w:sz w:val="20"/>
        </w:rPr>
        <w:t xml:space="preserve">na odbudowę dwóch zbiorników Wydymacz i Brzozowiec w ramach projektu małej retencji nizinnej” </w:t>
      </w:r>
      <w:r w:rsidR="00667C15">
        <w:rPr>
          <w:rFonts w:cs="Arial"/>
          <w:i/>
          <w:sz w:val="20"/>
        </w:rPr>
        <w:br/>
      </w:r>
      <w:r w:rsidR="00B34621" w:rsidRPr="006419ED">
        <w:rPr>
          <w:rFonts w:cs="Arial"/>
          <w:i/>
          <w:sz w:val="20"/>
        </w:rPr>
        <w:t>w zakresie zadania nr 1 - wykonanie dokumentacji projektowo - kosztorysowej dla zbiornika Wydymacz (nr zadania: 09-01-1.1-04)</w:t>
      </w:r>
      <w:r w:rsidRPr="006419ED">
        <w:rPr>
          <w:rFonts w:cs="Arial"/>
          <w:i/>
          <w:sz w:val="20"/>
        </w:rPr>
        <w:t>”</w:t>
      </w:r>
      <w:r w:rsidRPr="006419ED">
        <w:rPr>
          <w:rFonts w:cs="Arial"/>
          <w:sz w:val="20"/>
        </w:rPr>
        <w:t xml:space="preserve"> </w:t>
      </w:r>
      <w:proofErr w:type="gramStart"/>
      <w:r w:rsidRPr="006419ED">
        <w:rPr>
          <w:rFonts w:cs="Arial"/>
          <w:sz w:val="20"/>
        </w:rPr>
        <w:t>nie</w:t>
      </w:r>
      <w:proofErr w:type="gramEnd"/>
      <w:r w:rsidRPr="006419ED">
        <w:rPr>
          <w:rFonts w:cs="Arial"/>
          <w:sz w:val="20"/>
        </w:rPr>
        <w:t xml:space="preserve"> wpisuje się w zadaniach przedstawionych w „Założeniach do planów rozwoju śródlądowych dróg wodnych w Polsce na lata 2016-2020 z perspektywą do roku 2030” (M.P. 2016, poz. 711). </w:t>
      </w:r>
    </w:p>
    <w:p w:rsidR="00C224A7" w:rsidRPr="00DE0D8F" w:rsidRDefault="00C224A7" w:rsidP="004C56A0">
      <w:pPr>
        <w:pStyle w:val="Nagwek1"/>
        <w:rPr>
          <w:rFonts w:cs="Arial"/>
        </w:rPr>
      </w:pPr>
      <w:bookmarkStart w:id="39" w:name="_Toc11224365"/>
      <w:bookmarkStart w:id="40" w:name="_Toc62126362"/>
      <w:r w:rsidRPr="00DE0D8F">
        <w:rPr>
          <w:rFonts w:cs="Arial"/>
        </w:rPr>
        <w:t>Określenie wpływu planowanych do wykonania urządzeń wodnych lub korystania z wód na wody powierzchniowe oraz podziemne, w szczególności na stan tych wód i realizację celów środowiskowych dla nich określonych</w:t>
      </w:r>
      <w:bookmarkEnd w:id="39"/>
      <w:bookmarkEnd w:id="40"/>
    </w:p>
    <w:p w:rsidR="006F706B" w:rsidRPr="006419ED" w:rsidRDefault="006F706B" w:rsidP="006F706B">
      <w:pPr>
        <w:pStyle w:val="WTUnoramlny"/>
        <w:rPr>
          <w:rFonts w:cs="Arial"/>
          <w:color w:val="FF0000"/>
          <w:sz w:val="20"/>
        </w:rPr>
      </w:pPr>
      <w:r w:rsidRPr="006419ED">
        <w:rPr>
          <w:rFonts w:cs="Arial"/>
          <w:sz w:val="20"/>
        </w:rPr>
        <w:t xml:space="preserve">Planowane przedsięwzięcie znajduje się na terenie JCWP </w:t>
      </w:r>
      <w:r w:rsidR="006C4B10" w:rsidRPr="006419ED">
        <w:rPr>
          <w:rFonts w:cs="Arial"/>
          <w:sz w:val="20"/>
        </w:rPr>
        <w:t>Dąbrówka</w:t>
      </w:r>
      <w:r w:rsidRPr="006419ED">
        <w:rPr>
          <w:rFonts w:cs="Arial"/>
          <w:sz w:val="20"/>
        </w:rPr>
        <w:t xml:space="preserve"> (</w:t>
      </w:r>
      <w:r w:rsidR="008761EB" w:rsidRPr="006419ED">
        <w:rPr>
          <w:rFonts w:cs="Arial"/>
          <w:sz w:val="20"/>
        </w:rPr>
        <w:t>RW</w:t>
      </w:r>
      <w:r w:rsidR="006C4B10" w:rsidRPr="006419ED">
        <w:rPr>
          <w:rFonts w:cs="Arial"/>
          <w:sz w:val="20"/>
        </w:rPr>
        <w:t>60001714129</w:t>
      </w:r>
      <w:r w:rsidRPr="006419ED">
        <w:rPr>
          <w:rFonts w:cs="Arial"/>
          <w:sz w:val="20"/>
        </w:rPr>
        <w:t xml:space="preserve">) oraz </w:t>
      </w:r>
      <w:r w:rsidR="00667C15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w granicy </w:t>
      </w:r>
      <w:proofErr w:type="spellStart"/>
      <w:r w:rsidRPr="006419ED">
        <w:rPr>
          <w:rFonts w:cs="Arial"/>
          <w:sz w:val="20"/>
        </w:rPr>
        <w:t>JCWPd</w:t>
      </w:r>
      <w:proofErr w:type="spellEnd"/>
      <w:r w:rsidRPr="006419ED">
        <w:rPr>
          <w:rFonts w:cs="Arial"/>
          <w:sz w:val="20"/>
        </w:rPr>
        <w:t xml:space="preserve"> o nr </w:t>
      </w:r>
      <w:r w:rsidR="006C4B10" w:rsidRPr="006419ED">
        <w:rPr>
          <w:rFonts w:cs="Arial"/>
          <w:sz w:val="20"/>
        </w:rPr>
        <w:t>80</w:t>
      </w:r>
      <w:r w:rsidRPr="006419ED">
        <w:rPr>
          <w:rFonts w:cs="Arial"/>
          <w:sz w:val="20"/>
        </w:rPr>
        <w:t xml:space="preserve"> (PLGW</w:t>
      </w:r>
      <w:r w:rsidR="006C4B10" w:rsidRPr="006419ED">
        <w:rPr>
          <w:rFonts w:cs="Arial"/>
          <w:sz w:val="20"/>
        </w:rPr>
        <w:t>600080</w:t>
      </w:r>
      <w:r w:rsidRPr="006419ED">
        <w:rPr>
          <w:rFonts w:cs="Arial"/>
          <w:sz w:val="20"/>
        </w:rPr>
        <w:t xml:space="preserve">). Zakres opisanych powyżej prac, nie wpłynie negatywnie </w:t>
      </w:r>
      <w:r w:rsidR="00667C15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na obecny stan JCWP i </w:t>
      </w:r>
      <w:proofErr w:type="spellStart"/>
      <w:r w:rsidRPr="006419ED">
        <w:rPr>
          <w:rFonts w:cs="Arial"/>
          <w:sz w:val="20"/>
        </w:rPr>
        <w:t>JCWPd</w:t>
      </w:r>
      <w:proofErr w:type="spellEnd"/>
      <w:r w:rsidRPr="006419ED">
        <w:rPr>
          <w:rFonts w:cs="Arial"/>
          <w:sz w:val="20"/>
        </w:rPr>
        <w:t>, jak równ</w:t>
      </w:r>
      <w:r w:rsidR="006C4B10" w:rsidRPr="006419ED">
        <w:rPr>
          <w:rFonts w:cs="Arial"/>
          <w:sz w:val="20"/>
        </w:rPr>
        <w:t xml:space="preserve">ież nie stanowi ona zagrożenia </w:t>
      </w:r>
      <w:r w:rsidRPr="006419ED">
        <w:rPr>
          <w:rFonts w:cs="Arial"/>
          <w:sz w:val="20"/>
        </w:rPr>
        <w:t xml:space="preserve">dla nie osiągnięcia zamierzonych w PGW dorzecza </w:t>
      </w:r>
      <w:r w:rsidR="006C4B10" w:rsidRPr="006419ED">
        <w:rPr>
          <w:rFonts w:cs="Arial"/>
          <w:sz w:val="20"/>
        </w:rPr>
        <w:t>Odry</w:t>
      </w:r>
      <w:r w:rsidRPr="006419ED">
        <w:rPr>
          <w:rFonts w:cs="Arial"/>
          <w:sz w:val="20"/>
        </w:rPr>
        <w:t xml:space="preserve"> celów środowiskowych. Na etapie realizacji może dojść </w:t>
      </w:r>
      <w:r w:rsidR="00667C15">
        <w:rPr>
          <w:rFonts w:cs="Arial"/>
          <w:sz w:val="20"/>
        </w:rPr>
        <w:br/>
      </w:r>
      <w:r w:rsidRPr="006419ED">
        <w:rPr>
          <w:rFonts w:cs="Arial"/>
          <w:sz w:val="20"/>
        </w:rPr>
        <w:t>do krótkotrwałego, negatywnego</w:t>
      </w:r>
      <w:r w:rsidR="006C4B10" w:rsidRPr="006419ED">
        <w:rPr>
          <w:rFonts w:cs="Arial"/>
          <w:sz w:val="20"/>
        </w:rPr>
        <w:t xml:space="preserve"> wpływu na wody powierzchniowe </w:t>
      </w:r>
      <w:r w:rsidRPr="006419ED">
        <w:rPr>
          <w:rFonts w:cs="Arial"/>
          <w:sz w:val="20"/>
        </w:rPr>
        <w:t xml:space="preserve">i podziemne ze względu na </w:t>
      </w:r>
      <w:r w:rsidR="006C4B10" w:rsidRPr="006419ED">
        <w:rPr>
          <w:rFonts w:cs="Arial"/>
          <w:sz w:val="20"/>
        </w:rPr>
        <w:t xml:space="preserve">rodzaj użytego </w:t>
      </w:r>
      <w:r w:rsidRPr="006419ED">
        <w:rPr>
          <w:rFonts w:cs="Arial"/>
          <w:sz w:val="20"/>
        </w:rPr>
        <w:t>sprzętu</w:t>
      </w:r>
      <w:r w:rsidRPr="006419ED">
        <w:rPr>
          <w:rFonts w:cs="Arial"/>
          <w:color w:val="FF0000"/>
          <w:sz w:val="20"/>
        </w:rPr>
        <w:t>.</w:t>
      </w:r>
    </w:p>
    <w:p w:rsidR="006F706B" w:rsidRPr="006419ED" w:rsidRDefault="006F706B" w:rsidP="006F706B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 W celu zminimalizowania negatywnego wpływu na wody powierzchniowe i podziemne należy </w:t>
      </w:r>
      <w:r w:rsidR="00667C15">
        <w:rPr>
          <w:rFonts w:cs="Arial"/>
          <w:sz w:val="20"/>
        </w:rPr>
        <w:br/>
      </w:r>
      <w:r w:rsidRPr="006419ED">
        <w:rPr>
          <w:rFonts w:cs="Arial"/>
          <w:sz w:val="20"/>
        </w:rPr>
        <w:t>na etapie realizacji inwestycji zastosować rozwiązania organizacyjne oraz uwzględnić sposoby wykorzystania terenu:</w:t>
      </w:r>
    </w:p>
    <w:p w:rsidR="006F706B" w:rsidRPr="006419ED" w:rsidRDefault="006F706B" w:rsidP="001C2E04">
      <w:pPr>
        <w:pStyle w:val="WTUnoramlny"/>
        <w:numPr>
          <w:ilvl w:val="0"/>
          <w:numId w:val="9"/>
        </w:numPr>
        <w:rPr>
          <w:rFonts w:cs="Arial"/>
          <w:sz w:val="20"/>
        </w:rPr>
      </w:pPr>
      <w:proofErr w:type="gramStart"/>
      <w:r w:rsidRPr="006419ED">
        <w:rPr>
          <w:rFonts w:cs="Arial"/>
          <w:sz w:val="20"/>
        </w:rPr>
        <w:t>na</w:t>
      </w:r>
      <w:proofErr w:type="gramEnd"/>
      <w:r w:rsidRPr="006419ED">
        <w:rPr>
          <w:rFonts w:cs="Arial"/>
          <w:sz w:val="20"/>
        </w:rPr>
        <w:t xml:space="preserve"> etapie budowy poważne zagrożenie zanieczyszczenia wód powierzchniowych </w:t>
      </w:r>
      <w:r w:rsidR="00D2648B" w:rsidRPr="006419ED">
        <w:rPr>
          <w:rFonts w:cs="Arial"/>
          <w:sz w:val="20"/>
        </w:rPr>
        <w:br/>
      </w:r>
      <w:r w:rsidRPr="006419ED">
        <w:rPr>
          <w:rFonts w:cs="Arial"/>
          <w:sz w:val="20"/>
        </w:rPr>
        <w:t>i gruntów, a w konsekwencji wód podziemnych stanowią paliwa oraz inne materiały niebezpieczne wykorzystywane w trakcie prac budowlanych. Miejsce składowania tych materiałów należy lokalizować w miejscach ograniczających przedostanie się tych substancji do gruntu i wód powierzchniowych</w:t>
      </w:r>
      <w:r w:rsidR="00063C9B">
        <w:rPr>
          <w:rFonts w:cs="Arial"/>
          <w:sz w:val="20"/>
        </w:rPr>
        <w:t>, bez względnie poza obszarem rezerwatu przyrody</w:t>
      </w:r>
      <w:r w:rsidRPr="006419ED">
        <w:rPr>
          <w:rFonts w:cs="Arial"/>
          <w:sz w:val="20"/>
        </w:rPr>
        <w:t>,</w:t>
      </w:r>
    </w:p>
    <w:p w:rsidR="006F706B" w:rsidRPr="006419ED" w:rsidRDefault="006F706B" w:rsidP="001C2E04">
      <w:pPr>
        <w:pStyle w:val="WTUnoramlny"/>
        <w:numPr>
          <w:ilvl w:val="0"/>
          <w:numId w:val="9"/>
        </w:numPr>
        <w:rPr>
          <w:rFonts w:cs="Arial"/>
          <w:sz w:val="20"/>
        </w:rPr>
      </w:pPr>
      <w:proofErr w:type="gramStart"/>
      <w:r w:rsidRPr="006419ED">
        <w:rPr>
          <w:rFonts w:cs="Arial"/>
          <w:sz w:val="20"/>
        </w:rPr>
        <w:t>w</w:t>
      </w:r>
      <w:proofErr w:type="gramEnd"/>
      <w:r w:rsidRPr="006419ED">
        <w:rPr>
          <w:rFonts w:cs="Arial"/>
          <w:sz w:val="20"/>
        </w:rPr>
        <w:t xml:space="preserve"> trakcie realizacji inwestycji zaleca się codziennie kontrolować stan sprzętu budowlanego w celu zapobiegania powstawaniu ewentualnych wycieków substancji ropopochodnych, a w przypadku stwierdzenia takiego zdarzenia należy natychmiast usuwać powstałe awarie,</w:t>
      </w:r>
    </w:p>
    <w:p w:rsidR="006F706B" w:rsidRPr="006419ED" w:rsidRDefault="006F706B" w:rsidP="001C2E04">
      <w:pPr>
        <w:pStyle w:val="WTUnoramlny"/>
        <w:numPr>
          <w:ilvl w:val="0"/>
          <w:numId w:val="9"/>
        </w:numPr>
        <w:rPr>
          <w:rFonts w:cs="Arial"/>
          <w:sz w:val="20"/>
        </w:rPr>
      </w:pPr>
      <w:proofErr w:type="gramStart"/>
      <w:r w:rsidRPr="006419ED">
        <w:rPr>
          <w:rFonts w:cs="Arial"/>
          <w:sz w:val="20"/>
        </w:rPr>
        <w:t>należy</w:t>
      </w:r>
      <w:proofErr w:type="gramEnd"/>
      <w:r w:rsidRPr="006419ED">
        <w:rPr>
          <w:rFonts w:cs="Arial"/>
          <w:sz w:val="20"/>
        </w:rPr>
        <w:t xml:space="preserve"> dbać o to, aby substancje ropopochodnie nie dostały się do środowiska wodnego,</w:t>
      </w:r>
    </w:p>
    <w:p w:rsidR="006F706B" w:rsidRPr="006419ED" w:rsidRDefault="006F706B" w:rsidP="001C2E04">
      <w:pPr>
        <w:pStyle w:val="WTUnoramlny"/>
        <w:numPr>
          <w:ilvl w:val="0"/>
          <w:numId w:val="9"/>
        </w:numPr>
        <w:rPr>
          <w:rFonts w:cs="Arial"/>
          <w:sz w:val="20"/>
        </w:rPr>
      </w:pPr>
      <w:proofErr w:type="gramStart"/>
      <w:r w:rsidRPr="006419ED">
        <w:rPr>
          <w:rFonts w:cs="Arial"/>
          <w:sz w:val="20"/>
        </w:rPr>
        <w:t>należy</w:t>
      </w:r>
      <w:proofErr w:type="gramEnd"/>
      <w:r w:rsidRPr="006419ED">
        <w:rPr>
          <w:rFonts w:cs="Arial"/>
          <w:sz w:val="20"/>
        </w:rPr>
        <w:t xml:space="preserve"> stosować przenośne i szczelne sanitariaty na placu budowy.</w:t>
      </w:r>
    </w:p>
    <w:p w:rsidR="00C224A7" w:rsidRPr="003F6B88" w:rsidRDefault="00C224A7" w:rsidP="004C56A0">
      <w:pPr>
        <w:pStyle w:val="Nagwek1"/>
        <w:rPr>
          <w:rFonts w:cs="Arial"/>
        </w:rPr>
      </w:pPr>
      <w:bookmarkStart w:id="41" w:name="_Toc62126363"/>
      <w:bookmarkStart w:id="42" w:name="_Toc11224366"/>
      <w:r w:rsidRPr="003F6B88">
        <w:rPr>
          <w:rFonts w:cs="Arial"/>
        </w:rPr>
        <w:t>Wielkość przepływu nienaruszalnego, sposób jego obliczenia</w:t>
      </w:r>
      <w:bookmarkEnd w:id="41"/>
      <w:r w:rsidRPr="003F6B88">
        <w:rPr>
          <w:rFonts w:cs="Arial"/>
        </w:rPr>
        <w:t xml:space="preserve"> </w:t>
      </w:r>
      <w:bookmarkEnd w:id="42"/>
    </w:p>
    <w:p w:rsidR="00AB4D5F" w:rsidRPr="003F6B88" w:rsidRDefault="00AB4D5F" w:rsidP="00AB4D5F">
      <w:pPr>
        <w:pStyle w:val="WTUnoramlny"/>
        <w:rPr>
          <w:rFonts w:cs="Arial"/>
          <w:sz w:val="20"/>
        </w:rPr>
      </w:pPr>
      <w:r w:rsidRPr="003F6B88">
        <w:rPr>
          <w:rFonts w:cs="Arial"/>
          <w:sz w:val="20"/>
        </w:rPr>
        <w:t xml:space="preserve">Proponuje się zasilanie zbiornika wodami powierzchniowymi zlewni potoku </w:t>
      </w:r>
      <w:proofErr w:type="spellStart"/>
      <w:r w:rsidRPr="003F6B88">
        <w:rPr>
          <w:rFonts w:cs="Arial"/>
          <w:sz w:val="20"/>
        </w:rPr>
        <w:t>Helenowska</w:t>
      </w:r>
      <w:proofErr w:type="spellEnd"/>
      <w:r w:rsidRPr="003F6B88">
        <w:rPr>
          <w:rFonts w:cs="Arial"/>
          <w:sz w:val="20"/>
        </w:rPr>
        <w:t xml:space="preserve"> Struga. W małych zlewniach niekontrolowanych przepływ średni niski roczny można obliczyć wg wzoru:</w:t>
      </w:r>
    </w:p>
    <w:p w:rsidR="00AB4D5F" w:rsidRPr="003F6B88" w:rsidRDefault="00AB4D5F" w:rsidP="00AB4D5F">
      <w:pPr>
        <w:ind w:firstLine="708"/>
        <w:jc w:val="center"/>
        <w:rPr>
          <w:rFonts w:cs="Arial"/>
          <w:sz w:val="20"/>
        </w:rPr>
      </w:pPr>
      <w:r w:rsidRPr="003F6B88">
        <w:rPr>
          <w:rFonts w:cs="Arial"/>
          <w:i/>
          <w:sz w:val="20"/>
        </w:rPr>
        <w:t xml:space="preserve">SNQ </w:t>
      </w:r>
      <w:r w:rsidRPr="003F6B88">
        <w:rPr>
          <w:rFonts w:cs="Arial"/>
          <w:sz w:val="20"/>
        </w:rPr>
        <w:t>= 10</w:t>
      </w:r>
      <w:r w:rsidRPr="003F6B88">
        <w:rPr>
          <w:rFonts w:cs="Arial"/>
          <w:sz w:val="20"/>
          <w:vertAlign w:val="superscript"/>
        </w:rPr>
        <w:t xml:space="preserve">-3 </w:t>
      </w:r>
      <w:r w:rsidRPr="003F6B88">
        <w:rPr>
          <w:rFonts w:cs="Arial"/>
          <w:sz w:val="20"/>
        </w:rPr>
        <w:t xml:space="preserve">· </w:t>
      </w:r>
      <w:proofErr w:type="spellStart"/>
      <w:r w:rsidRPr="003F6B88">
        <w:rPr>
          <w:rFonts w:cs="Arial"/>
          <w:i/>
          <w:sz w:val="20"/>
        </w:rPr>
        <w:t>SNq</w:t>
      </w:r>
      <w:proofErr w:type="spellEnd"/>
      <w:r w:rsidRPr="003F6B88">
        <w:rPr>
          <w:rFonts w:cs="Arial"/>
          <w:sz w:val="20"/>
        </w:rPr>
        <w:t xml:space="preserve"> · </w:t>
      </w:r>
      <w:r w:rsidRPr="003F6B88">
        <w:rPr>
          <w:rFonts w:cs="Arial"/>
          <w:i/>
          <w:sz w:val="20"/>
        </w:rPr>
        <w:t>A</w:t>
      </w:r>
    </w:p>
    <w:p w:rsidR="00AB4D5F" w:rsidRPr="003F6B88" w:rsidRDefault="00AB4D5F" w:rsidP="00AB4D5F">
      <w:pPr>
        <w:rPr>
          <w:rFonts w:cs="Arial"/>
          <w:sz w:val="20"/>
        </w:rPr>
      </w:pPr>
      <w:proofErr w:type="gramStart"/>
      <w:r w:rsidRPr="003F6B88">
        <w:rPr>
          <w:rFonts w:cs="Arial"/>
          <w:sz w:val="20"/>
        </w:rPr>
        <w:t>gdzie</w:t>
      </w:r>
      <w:proofErr w:type="gramEnd"/>
      <w:r w:rsidRPr="003F6B88">
        <w:rPr>
          <w:rFonts w:cs="Arial"/>
          <w:sz w:val="20"/>
        </w:rPr>
        <w:t>:</w:t>
      </w:r>
    </w:p>
    <w:p w:rsidR="00AB4D5F" w:rsidRPr="003F6B88" w:rsidRDefault="00AB4D5F" w:rsidP="001C2E04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r w:rsidRPr="003F6B88">
        <w:rPr>
          <w:rFonts w:cs="Arial"/>
          <w:i/>
          <w:sz w:val="20"/>
        </w:rPr>
        <w:t>SNQ</w:t>
      </w:r>
      <w:r w:rsidRPr="003F6B88">
        <w:rPr>
          <w:rFonts w:cs="Arial"/>
          <w:sz w:val="20"/>
        </w:rPr>
        <w:t xml:space="preserve"> – przepływ średni niski roczny [m</w:t>
      </w:r>
      <w:r w:rsidRPr="003F6B88">
        <w:rPr>
          <w:rFonts w:cs="Arial"/>
          <w:sz w:val="20"/>
          <w:vertAlign w:val="superscript"/>
        </w:rPr>
        <w:t>3</w:t>
      </w:r>
      <w:r w:rsidRPr="003F6B88">
        <w:rPr>
          <w:rFonts w:cs="Arial"/>
          <w:sz w:val="20"/>
        </w:rPr>
        <w:t>/s];</w:t>
      </w:r>
    </w:p>
    <w:p w:rsidR="00AB4D5F" w:rsidRPr="003F6B88" w:rsidRDefault="00AB4D5F" w:rsidP="001C2E04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proofErr w:type="spellStart"/>
      <w:r w:rsidRPr="003F6B88">
        <w:rPr>
          <w:rFonts w:cs="Arial"/>
          <w:i/>
          <w:sz w:val="20"/>
        </w:rPr>
        <w:t>SNq</w:t>
      </w:r>
      <w:proofErr w:type="spellEnd"/>
      <w:r w:rsidRPr="003F6B88">
        <w:rPr>
          <w:rFonts w:cs="Arial"/>
          <w:sz w:val="20"/>
        </w:rPr>
        <w:t xml:space="preserve"> – średni niski dopływ jednostkowy, odczytany z </w:t>
      </w:r>
      <w:r w:rsidRPr="003F6B88">
        <w:rPr>
          <w:rFonts w:cs="Arial"/>
          <w:i/>
          <w:sz w:val="20"/>
        </w:rPr>
        <w:t xml:space="preserve">Rysunku </w:t>
      </w:r>
      <w:r w:rsidR="00493B26" w:rsidRPr="003F6B88">
        <w:rPr>
          <w:rFonts w:cs="Arial"/>
          <w:i/>
          <w:sz w:val="20"/>
        </w:rPr>
        <w:t>3</w:t>
      </w:r>
      <w:r w:rsidRPr="003F6B88">
        <w:rPr>
          <w:rFonts w:cs="Arial"/>
          <w:i/>
          <w:sz w:val="20"/>
        </w:rPr>
        <w:t>.</w:t>
      </w:r>
      <w:r w:rsidRPr="003F6B88">
        <w:rPr>
          <w:rFonts w:cs="Arial"/>
          <w:sz w:val="20"/>
        </w:rPr>
        <w:t>= 0.25 [</w:t>
      </w:r>
      <w:proofErr w:type="gramStart"/>
      <w:r w:rsidRPr="003F6B88">
        <w:rPr>
          <w:rFonts w:cs="Arial"/>
          <w:sz w:val="20"/>
        </w:rPr>
        <w:t>dm</w:t>
      </w:r>
      <w:proofErr w:type="gramEnd"/>
      <w:r w:rsidRPr="003F6B88">
        <w:rPr>
          <w:rFonts w:cs="Arial"/>
          <w:sz w:val="20"/>
          <w:vertAlign w:val="superscript"/>
        </w:rPr>
        <w:t>3</w:t>
      </w:r>
      <w:r w:rsidRPr="003F6B88">
        <w:rPr>
          <w:rFonts w:cs="Arial"/>
          <w:sz w:val="20"/>
        </w:rPr>
        <w:t>/s·km</w:t>
      </w:r>
      <w:r w:rsidRPr="003F6B88">
        <w:rPr>
          <w:rFonts w:cs="Arial"/>
          <w:sz w:val="20"/>
          <w:vertAlign w:val="superscript"/>
        </w:rPr>
        <w:t>2</w:t>
      </w:r>
      <w:r w:rsidRPr="003F6B88">
        <w:rPr>
          <w:rFonts w:cs="Arial"/>
          <w:sz w:val="20"/>
        </w:rPr>
        <w:t>];</w:t>
      </w:r>
    </w:p>
    <w:p w:rsidR="00AB4D5F" w:rsidRPr="003F6B88" w:rsidRDefault="00AB4D5F" w:rsidP="001C2E04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r w:rsidRPr="003F6B88">
        <w:rPr>
          <w:rFonts w:cs="Arial"/>
          <w:i/>
          <w:sz w:val="20"/>
        </w:rPr>
        <w:t>A</w:t>
      </w:r>
      <w:r w:rsidRPr="003F6B88">
        <w:rPr>
          <w:rFonts w:cs="Arial"/>
          <w:sz w:val="20"/>
        </w:rPr>
        <w:t xml:space="preserve"> – powierzchnia zlewni = 37.530 [</w:t>
      </w:r>
      <w:proofErr w:type="gramStart"/>
      <w:r w:rsidRPr="003F6B88">
        <w:rPr>
          <w:rFonts w:cs="Arial"/>
          <w:sz w:val="20"/>
        </w:rPr>
        <w:t>km</w:t>
      </w:r>
      <w:proofErr w:type="gramEnd"/>
      <w:r w:rsidRPr="003F6B88">
        <w:rPr>
          <w:rFonts w:cs="Arial"/>
          <w:sz w:val="20"/>
          <w:vertAlign w:val="superscript"/>
        </w:rPr>
        <w:t>2</w:t>
      </w:r>
      <w:r w:rsidRPr="003F6B88">
        <w:rPr>
          <w:rFonts w:cs="Arial"/>
          <w:sz w:val="20"/>
        </w:rPr>
        <w:t>];</w:t>
      </w:r>
    </w:p>
    <w:p w:rsidR="00AB4D5F" w:rsidRPr="003F6B88" w:rsidRDefault="00AB4D5F" w:rsidP="00493B26">
      <w:pPr>
        <w:spacing w:before="0"/>
        <w:ind w:firstLine="0"/>
        <w:jc w:val="center"/>
        <w:rPr>
          <w:rFonts w:cs="Arial"/>
          <w:b/>
          <w:sz w:val="16"/>
        </w:rPr>
      </w:pPr>
    </w:p>
    <w:p w:rsidR="00AB4D5F" w:rsidRPr="003F6B88" w:rsidRDefault="00AB4D5F" w:rsidP="00AB4D5F">
      <w:pPr>
        <w:pStyle w:val="WTUnoramlny"/>
        <w:rPr>
          <w:rFonts w:cs="Arial"/>
          <w:sz w:val="20"/>
        </w:rPr>
      </w:pPr>
      <w:r w:rsidRPr="003F6B88">
        <w:rPr>
          <w:rFonts w:cs="Arial"/>
          <w:sz w:val="20"/>
        </w:rPr>
        <w:t>Przepływ nienaruszalny określa się z równania:</w:t>
      </w:r>
    </w:p>
    <w:p w:rsidR="00AB4D5F" w:rsidRPr="003F6B88" w:rsidRDefault="00AB4D5F" w:rsidP="00AB4D5F">
      <w:pPr>
        <w:pStyle w:val="WTUnoramlny"/>
        <w:jc w:val="center"/>
        <w:rPr>
          <w:rFonts w:cs="Arial"/>
          <w:sz w:val="20"/>
        </w:rPr>
      </w:pPr>
      <w:proofErr w:type="spellStart"/>
      <w:r w:rsidRPr="003F6B88">
        <w:rPr>
          <w:rFonts w:cs="Arial"/>
          <w:i/>
          <w:sz w:val="20"/>
        </w:rPr>
        <w:t>Q</w:t>
      </w:r>
      <w:r w:rsidRPr="003F6B88">
        <w:rPr>
          <w:rFonts w:cs="Arial"/>
          <w:i/>
          <w:sz w:val="20"/>
          <w:vertAlign w:val="subscript"/>
        </w:rPr>
        <w:t>n</w:t>
      </w:r>
      <w:proofErr w:type="spellEnd"/>
      <w:r w:rsidRPr="003F6B88">
        <w:rPr>
          <w:rFonts w:cs="Arial"/>
          <w:sz w:val="20"/>
        </w:rPr>
        <w:t xml:space="preserve"> = </w:t>
      </w:r>
      <w:r w:rsidRPr="003F6B88">
        <w:rPr>
          <w:rFonts w:cs="Arial"/>
          <w:i/>
          <w:sz w:val="20"/>
        </w:rPr>
        <w:t>k</w:t>
      </w:r>
      <w:r w:rsidRPr="003F6B88">
        <w:rPr>
          <w:rFonts w:cs="Arial"/>
          <w:sz w:val="20"/>
        </w:rPr>
        <w:t xml:space="preserve"> ∙ </w:t>
      </w:r>
      <w:r w:rsidRPr="003F6B88">
        <w:rPr>
          <w:rFonts w:cs="Arial"/>
          <w:i/>
          <w:sz w:val="20"/>
        </w:rPr>
        <w:t>SNQ</w:t>
      </w:r>
    </w:p>
    <w:p w:rsidR="00AB4D5F" w:rsidRPr="003F6B88" w:rsidRDefault="00AB4D5F" w:rsidP="00AB4D5F">
      <w:pPr>
        <w:pStyle w:val="WTUnoramlny"/>
        <w:rPr>
          <w:rFonts w:cs="Arial"/>
          <w:sz w:val="20"/>
        </w:rPr>
      </w:pPr>
      <w:proofErr w:type="gramStart"/>
      <w:r w:rsidRPr="003F6B88">
        <w:rPr>
          <w:rFonts w:cs="Arial"/>
          <w:sz w:val="20"/>
        </w:rPr>
        <w:t>gdzie</w:t>
      </w:r>
      <w:proofErr w:type="gramEnd"/>
      <w:r w:rsidRPr="003F6B88">
        <w:rPr>
          <w:rFonts w:cs="Arial"/>
          <w:sz w:val="20"/>
        </w:rPr>
        <w:t xml:space="preserve">: </w:t>
      </w:r>
    </w:p>
    <w:p w:rsidR="00AB4D5F" w:rsidRPr="003F6B88" w:rsidRDefault="00AB4D5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proofErr w:type="spellStart"/>
      <w:r w:rsidRPr="003F6B88">
        <w:rPr>
          <w:rFonts w:cs="Arial"/>
          <w:i/>
          <w:sz w:val="20"/>
        </w:rPr>
        <w:t>Q</w:t>
      </w:r>
      <w:r w:rsidRPr="003F6B88">
        <w:rPr>
          <w:rFonts w:cs="Arial"/>
          <w:i/>
          <w:sz w:val="20"/>
          <w:vertAlign w:val="subscript"/>
        </w:rPr>
        <w:t>n</w:t>
      </w:r>
      <w:proofErr w:type="spellEnd"/>
      <w:r w:rsidRPr="003F6B88">
        <w:rPr>
          <w:rFonts w:cs="Arial"/>
          <w:sz w:val="20"/>
        </w:rPr>
        <w:t xml:space="preserve"> – przepływ nienaruszalny [m</w:t>
      </w:r>
      <w:r w:rsidRPr="003F6B88">
        <w:rPr>
          <w:rFonts w:cs="Arial"/>
          <w:sz w:val="20"/>
          <w:vertAlign w:val="superscript"/>
        </w:rPr>
        <w:t>3</w:t>
      </w:r>
      <w:r w:rsidRPr="003F6B88">
        <w:rPr>
          <w:rFonts w:cs="Arial"/>
          <w:sz w:val="20"/>
        </w:rPr>
        <w:t>/s],</w:t>
      </w:r>
    </w:p>
    <w:p w:rsidR="00AB4D5F" w:rsidRPr="003F6B88" w:rsidRDefault="00AB4D5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proofErr w:type="gramStart"/>
      <w:r w:rsidRPr="003F6B88">
        <w:rPr>
          <w:rFonts w:cs="Arial"/>
          <w:i/>
          <w:sz w:val="20"/>
        </w:rPr>
        <w:t>k</w:t>
      </w:r>
      <w:proofErr w:type="gramEnd"/>
      <w:r w:rsidRPr="003F6B88">
        <w:rPr>
          <w:rFonts w:cs="Arial"/>
          <w:sz w:val="20"/>
        </w:rPr>
        <w:t xml:space="preserve"> – współczynnik zależny od typu hydrologicznego cieku i powierzchni zlewni </w:t>
      </w:r>
      <w:r w:rsidRPr="003F6B88">
        <w:rPr>
          <w:rFonts w:cs="Arial"/>
          <w:i/>
          <w:sz w:val="20"/>
        </w:rPr>
        <w:t xml:space="preserve">A </w:t>
      </w:r>
      <w:r w:rsidRPr="003F6B88">
        <w:rPr>
          <w:rFonts w:cs="Arial"/>
          <w:sz w:val="20"/>
        </w:rPr>
        <w:t xml:space="preserve">(nizinny, </w:t>
      </w:r>
      <w:r w:rsidRPr="003F6B88">
        <w:rPr>
          <w:rFonts w:cs="Arial"/>
          <w:i/>
          <w:sz w:val="20"/>
        </w:rPr>
        <w:t xml:space="preserve">A </w:t>
      </w:r>
      <w:r w:rsidRPr="003F6B88">
        <w:rPr>
          <w:rFonts w:cs="Arial"/>
          <w:sz w:val="20"/>
        </w:rPr>
        <w:t>&lt; 1000 km</w:t>
      </w:r>
      <w:r w:rsidRPr="003F6B88">
        <w:rPr>
          <w:rFonts w:cs="Arial"/>
          <w:sz w:val="20"/>
          <w:vertAlign w:val="superscript"/>
        </w:rPr>
        <w:t>2</w:t>
      </w:r>
      <w:r w:rsidRPr="003F6B88">
        <w:rPr>
          <w:rFonts w:cs="Arial"/>
          <w:sz w:val="20"/>
        </w:rPr>
        <w:t xml:space="preserve">, </w:t>
      </w:r>
      <w:r w:rsidRPr="003F6B88">
        <w:rPr>
          <w:rFonts w:cs="Arial"/>
          <w:i/>
          <w:sz w:val="20"/>
        </w:rPr>
        <w:t>k</w:t>
      </w:r>
      <w:r w:rsidRPr="003F6B88">
        <w:rPr>
          <w:rFonts w:cs="Arial"/>
          <w:sz w:val="20"/>
        </w:rPr>
        <w:t xml:space="preserve"> = 1)</w:t>
      </w:r>
    </w:p>
    <w:p w:rsidR="00AB4D5F" w:rsidRPr="003F6B88" w:rsidRDefault="006C0F07" w:rsidP="00AB4D5F">
      <w:pPr>
        <w:pStyle w:val="Akapitzlist"/>
        <w:spacing w:before="0"/>
        <w:ind w:left="0" w:firstLine="0"/>
        <w:jc w:val="center"/>
        <w:rPr>
          <w:rFonts w:cs="Arial"/>
        </w:rPr>
      </w:pPr>
      <w:r w:rsidRPr="003F6B88">
        <w:rPr>
          <w:rFonts w:cs="Arial"/>
          <w:b/>
          <w:i/>
          <w:sz w:val="18"/>
          <w:szCs w:val="18"/>
        </w:rPr>
        <w:t xml:space="preserve">Tabela </w:t>
      </w:r>
      <w:r w:rsidR="009703D5" w:rsidRPr="003F6B88">
        <w:rPr>
          <w:rFonts w:cs="Arial"/>
          <w:b/>
          <w:i/>
          <w:sz w:val="18"/>
          <w:szCs w:val="18"/>
        </w:rPr>
        <w:fldChar w:fldCharType="begin"/>
      </w:r>
      <w:r w:rsidRPr="003F6B88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3F6B88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8</w:t>
      </w:r>
      <w:r w:rsidR="009703D5" w:rsidRPr="003F6B88">
        <w:rPr>
          <w:rFonts w:cs="Arial"/>
          <w:b/>
          <w:i/>
          <w:sz w:val="18"/>
          <w:szCs w:val="18"/>
        </w:rPr>
        <w:fldChar w:fldCharType="end"/>
      </w:r>
      <w:r w:rsidRPr="003F6B88">
        <w:rPr>
          <w:rFonts w:cs="Arial"/>
          <w:b/>
          <w:i/>
          <w:sz w:val="18"/>
          <w:szCs w:val="18"/>
        </w:rPr>
        <w:t xml:space="preserve">. </w:t>
      </w:r>
      <w:r w:rsidR="00AB4D5F" w:rsidRPr="003F6B88">
        <w:rPr>
          <w:rFonts w:cs="Arial"/>
          <w:sz w:val="18"/>
          <w:lang w:eastAsia="pl-PL"/>
        </w:rPr>
        <w:t xml:space="preserve">Wyniki obliczeń </w:t>
      </w:r>
      <w:r w:rsidR="00AB4D5F" w:rsidRPr="003F6B88">
        <w:rPr>
          <w:rFonts w:cs="Arial"/>
          <w:i/>
          <w:sz w:val="18"/>
          <w:lang w:eastAsia="pl-PL"/>
        </w:rPr>
        <w:t>SNQ</w:t>
      </w:r>
      <w:r w:rsidR="00AB4D5F" w:rsidRPr="003F6B88">
        <w:rPr>
          <w:rFonts w:cs="Arial"/>
          <w:sz w:val="18"/>
          <w:lang w:eastAsia="pl-PL"/>
        </w:rPr>
        <w:t xml:space="preserve"> i </w:t>
      </w:r>
      <w:proofErr w:type="spellStart"/>
      <w:r w:rsidR="00AB4D5F" w:rsidRPr="003F6B88">
        <w:rPr>
          <w:rFonts w:cs="Arial"/>
          <w:i/>
          <w:sz w:val="18"/>
          <w:lang w:eastAsia="pl-PL"/>
        </w:rPr>
        <w:t>Q</w:t>
      </w:r>
      <w:r w:rsidR="00AB4D5F" w:rsidRPr="003F6B88">
        <w:rPr>
          <w:rFonts w:cs="Arial"/>
          <w:i/>
          <w:sz w:val="18"/>
          <w:vertAlign w:val="subscript"/>
          <w:lang w:eastAsia="pl-PL"/>
        </w:rPr>
        <w:t>n</w:t>
      </w:r>
      <w:proofErr w:type="spellEnd"/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9"/>
        <w:gridCol w:w="1504"/>
        <w:gridCol w:w="1911"/>
        <w:gridCol w:w="1503"/>
        <w:gridCol w:w="2445"/>
      </w:tblGrid>
      <w:tr w:rsidR="00AB4D5F" w:rsidRPr="003F6B88" w:rsidTr="00EB6189">
        <w:trPr>
          <w:trHeight w:val="283"/>
          <w:jc w:val="center"/>
        </w:trPr>
        <w:tc>
          <w:tcPr>
            <w:tcW w:w="1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A</w:t>
            </w:r>
          </w:p>
        </w:tc>
        <w:tc>
          <w:tcPr>
            <w:tcW w:w="8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SNq</w:t>
            </w:r>
            <w:proofErr w:type="spellEnd"/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SNQ</w:t>
            </w:r>
          </w:p>
        </w:tc>
        <w:tc>
          <w:tcPr>
            <w:tcW w:w="8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k</w:t>
            </w:r>
            <w:proofErr w:type="gramEnd"/>
          </w:p>
        </w:tc>
        <w:tc>
          <w:tcPr>
            <w:tcW w:w="13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proofErr w:type="spellStart"/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Q</w:t>
            </w: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n</w:t>
            </w:r>
            <w:proofErr w:type="spellEnd"/>
          </w:p>
        </w:tc>
      </w:tr>
      <w:tr w:rsidR="00AB4D5F" w:rsidRPr="003F6B88" w:rsidTr="00EB6189">
        <w:trPr>
          <w:trHeight w:val="283"/>
          <w:jc w:val="center"/>
        </w:trPr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km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l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/(s∙km</w:t>
            </w:r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)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-</w:t>
            </w:r>
          </w:p>
        </w:tc>
        <w:tc>
          <w:tcPr>
            <w:tcW w:w="13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</w:tr>
      <w:tr w:rsidR="00AB4D5F" w:rsidRPr="003F6B88" w:rsidTr="00EB6189">
        <w:trPr>
          <w:trHeight w:val="283"/>
          <w:jc w:val="center"/>
        </w:trPr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37.530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0.25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0.009</w:t>
            </w:r>
          </w:p>
        </w:tc>
        <w:tc>
          <w:tcPr>
            <w:tcW w:w="8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1</w:t>
            </w:r>
          </w:p>
        </w:tc>
        <w:tc>
          <w:tcPr>
            <w:tcW w:w="13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0.009</w:t>
            </w:r>
          </w:p>
        </w:tc>
      </w:tr>
    </w:tbl>
    <w:p w:rsidR="003F6B88" w:rsidRDefault="003F6B88" w:rsidP="00AB4D5F">
      <w:pPr>
        <w:ind w:left="360"/>
        <w:rPr>
          <w:rFonts w:cs="Arial"/>
          <w:sz w:val="20"/>
        </w:rPr>
      </w:pPr>
    </w:p>
    <w:p w:rsidR="00AB4D5F" w:rsidRPr="003F6B88" w:rsidRDefault="00AB4D5F" w:rsidP="00AB4D5F">
      <w:pPr>
        <w:ind w:left="360"/>
        <w:rPr>
          <w:rFonts w:cs="Arial"/>
          <w:sz w:val="20"/>
        </w:rPr>
      </w:pPr>
      <w:r w:rsidRPr="003F6B88">
        <w:rPr>
          <w:rFonts w:cs="Arial"/>
          <w:sz w:val="20"/>
        </w:rPr>
        <w:t xml:space="preserve">Wzór na przepływ absolutnie średni dla normalnego roku </w:t>
      </w:r>
      <w:r w:rsidRPr="003F6B88">
        <w:rPr>
          <w:rFonts w:cs="Arial"/>
          <w:i/>
          <w:sz w:val="20"/>
        </w:rPr>
        <w:t>SSQ</w:t>
      </w:r>
      <w:r w:rsidRPr="003F6B88">
        <w:rPr>
          <w:rFonts w:cs="Arial"/>
          <w:sz w:val="20"/>
        </w:rPr>
        <w:t xml:space="preserve"> wyznaczono ze wzoru Iszkowskiego:</w:t>
      </w:r>
    </w:p>
    <w:p w:rsidR="00AB4D5F" w:rsidRPr="003F6B88" w:rsidRDefault="00AB4D5F" w:rsidP="00493B26">
      <w:pPr>
        <w:ind w:left="360"/>
        <w:jc w:val="center"/>
        <w:rPr>
          <w:rFonts w:cs="Arial"/>
          <w:sz w:val="20"/>
        </w:rPr>
      </w:pPr>
      <w:r w:rsidRPr="003F6B88">
        <w:rPr>
          <w:rFonts w:cs="Arial"/>
          <w:i/>
          <w:sz w:val="20"/>
        </w:rPr>
        <w:t>SSQ</w:t>
      </w:r>
      <w:r w:rsidRPr="003F6B88">
        <w:rPr>
          <w:rFonts w:cs="Arial"/>
          <w:sz w:val="20"/>
        </w:rPr>
        <w:t xml:space="preserve"> = 0.03171 ∙ </w:t>
      </w:r>
      <w:r w:rsidRPr="003F6B88">
        <w:rPr>
          <w:rFonts w:cs="Arial"/>
          <w:i/>
          <w:sz w:val="20"/>
        </w:rPr>
        <w:t>C</w:t>
      </w:r>
      <w:r w:rsidRPr="003F6B88">
        <w:rPr>
          <w:rFonts w:cs="Arial"/>
          <w:i/>
          <w:sz w:val="20"/>
          <w:vertAlign w:val="subscript"/>
        </w:rPr>
        <w:t>s</w:t>
      </w:r>
      <w:r w:rsidRPr="003F6B88">
        <w:rPr>
          <w:rFonts w:cs="Arial"/>
          <w:sz w:val="20"/>
        </w:rPr>
        <w:t xml:space="preserve"> ∙ </w:t>
      </w:r>
      <w:r w:rsidRPr="003F6B88">
        <w:rPr>
          <w:rFonts w:cs="Arial"/>
          <w:i/>
          <w:sz w:val="20"/>
        </w:rPr>
        <w:t>P</w:t>
      </w:r>
      <w:r w:rsidRPr="003F6B88">
        <w:rPr>
          <w:rFonts w:cs="Arial"/>
          <w:sz w:val="20"/>
        </w:rPr>
        <w:t xml:space="preserve"> ∙ </w:t>
      </w:r>
      <w:r w:rsidRPr="003F6B88">
        <w:rPr>
          <w:rFonts w:cs="Arial"/>
          <w:i/>
          <w:sz w:val="20"/>
        </w:rPr>
        <w:t>A</w:t>
      </w:r>
    </w:p>
    <w:p w:rsidR="00AB4D5F" w:rsidRPr="003F6B88" w:rsidRDefault="00AB4D5F" w:rsidP="00AB4D5F">
      <w:pPr>
        <w:pStyle w:val="WTUnoramlny"/>
        <w:rPr>
          <w:rFonts w:cs="Arial"/>
          <w:sz w:val="20"/>
        </w:rPr>
      </w:pPr>
      <w:proofErr w:type="gramStart"/>
      <w:r w:rsidRPr="003F6B88">
        <w:rPr>
          <w:rFonts w:cs="Arial"/>
          <w:sz w:val="20"/>
        </w:rPr>
        <w:t>gdzie</w:t>
      </w:r>
      <w:proofErr w:type="gramEnd"/>
      <w:r w:rsidRPr="003F6B88">
        <w:rPr>
          <w:rFonts w:cs="Arial"/>
          <w:sz w:val="20"/>
        </w:rPr>
        <w:t xml:space="preserve">: </w:t>
      </w:r>
    </w:p>
    <w:p w:rsidR="00AB4D5F" w:rsidRPr="003F6B88" w:rsidRDefault="00AB4D5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r w:rsidRPr="003F6B88">
        <w:rPr>
          <w:rFonts w:cs="Arial"/>
          <w:i/>
          <w:sz w:val="20"/>
        </w:rPr>
        <w:t>C</w:t>
      </w:r>
      <w:r w:rsidRPr="003F6B88">
        <w:rPr>
          <w:rFonts w:cs="Arial"/>
          <w:i/>
          <w:sz w:val="20"/>
          <w:vertAlign w:val="subscript"/>
        </w:rPr>
        <w:t>s</w:t>
      </w:r>
      <w:r w:rsidRPr="003F6B88">
        <w:rPr>
          <w:rFonts w:cs="Arial"/>
          <w:sz w:val="20"/>
        </w:rPr>
        <w:t xml:space="preserve"> – współczynnik odpływu zależny od rzeźby terenu zlewni (częściowo płaszczyzna, częściowo pagórki = 0.3),</w:t>
      </w:r>
    </w:p>
    <w:p w:rsidR="00AB4D5F" w:rsidRPr="003F6B88" w:rsidRDefault="00AB4D5F" w:rsidP="001C2E04">
      <w:pPr>
        <w:pStyle w:val="WTUnoramlny"/>
        <w:numPr>
          <w:ilvl w:val="0"/>
          <w:numId w:val="12"/>
        </w:numPr>
        <w:rPr>
          <w:rFonts w:cs="Arial"/>
          <w:sz w:val="20"/>
        </w:rPr>
      </w:pPr>
      <w:r w:rsidRPr="003F6B88">
        <w:rPr>
          <w:rFonts w:cs="Arial"/>
          <w:i/>
          <w:sz w:val="20"/>
        </w:rPr>
        <w:t>P</w:t>
      </w:r>
      <w:r w:rsidRPr="003F6B88">
        <w:rPr>
          <w:rFonts w:cs="Arial"/>
          <w:sz w:val="20"/>
        </w:rPr>
        <w:t xml:space="preserve"> – opad normalny dla zlewni zbiornika, odczytany z </w:t>
      </w:r>
      <w:r w:rsidRPr="003F6B88">
        <w:rPr>
          <w:rFonts w:cs="Arial"/>
          <w:i/>
          <w:sz w:val="20"/>
        </w:rPr>
        <w:t xml:space="preserve">Rysunku </w:t>
      </w:r>
      <w:r w:rsidR="00CA06EE" w:rsidRPr="003F6B88">
        <w:rPr>
          <w:rFonts w:cs="Arial"/>
          <w:i/>
          <w:sz w:val="20"/>
        </w:rPr>
        <w:t>8</w:t>
      </w:r>
      <w:r w:rsidRPr="003F6B88">
        <w:rPr>
          <w:rFonts w:cs="Arial"/>
          <w:sz w:val="20"/>
        </w:rPr>
        <w:t xml:space="preserve"> = 590 [mm]</w:t>
      </w:r>
    </w:p>
    <w:p w:rsidR="00AB4D5F" w:rsidRPr="003F6B88" w:rsidRDefault="006C0F07" w:rsidP="00AB4D5F">
      <w:pPr>
        <w:pStyle w:val="Akapitzlist"/>
        <w:spacing w:before="0"/>
        <w:ind w:left="0" w:firstLine="0"/>
        <w:jc w:val="center"/>
        <w:rPr>
          <w:rFonts w:cs="Arial"/>
        </w:rPr>
      </w:pPr>
      <w:r w:rsidRPr="003F6B88">
        <w:rPr>
          <w:rFonts w:cs="Arial"/>
          <w:b/>
          <w:i/>
          <w:sz w:val="18"/>
          <w:szCs w:val="18"/>
        </w:rPr>
        <w:t xml:space="preserve">Tabela </w:t>
      </w:r>
      <w:r w:rsidR="009703D5" w:rsidRPr="003F6B88">
        <w:rPr>
          <w:rFonts w:cs="Arial"/>
          <w:b/>
          <w:i/>
          <w:sz w:val="18"/>
          <w:szCs w:val="18"/>
        </w:rPr>
        <w:fldChar w:fldCharType="begin"/>
      </w:r>
      <w:r w:rsidRPr="003F6B88">
        <w:rPr>
          <w:rFonts w:cs="Arial"/>
          <w:b/>
          <w:i/>
          <w:sz w:val="18"/>
          <w:szCs w:val="18"/>
        </w:rPr>
        <w:instrText xml:space="preserve"> SEQ Tabela \* ARABIC </w:instrText>
      </w:r>
      <w:r w:rsidR="009703D5" w:rsidRPr="003F6B88">
        <w:rPr>
          <w:rFonts w:cs="Arial"/>
          <w:b/>
          <w:i/>
          <w:sz w:val="18"/>
          <w:szCs w:val="18"/>
        </w:rPr>
        <w:fldChar w:fldCharType="separate"/>
      </w:r>
      <w:r w:rsidR="00F26471">
        <w:rPr>
          <w:rFonts w:cs="Arial"/>
          <w:b/>
          <w:i/>
          <w:noProof/>
          <w:sz w:val="18"/>
          <w:szCs w:val="18"/>
        </w:rPr>
        <w:t>9</w:t>
      </w:r>
      <w:r w:rsidR="009703D5" w:rsidRPr="003F6B88">
        <w:rPr>
          <w:rFonts w:cs="Arial"/>
          <w:b/>
          <w:i/>
          <w:sz w:val="18"/>
          <w:szCs w:val="18"/>
        </w:rPr>
        <w:fldChar w:fldCharType="end"/>
      </w:r>
      <w:r w:rsidRPr="003F6B88">
        <w:rPr>
          <w:rFonts w:cs="Arial"/>
          <w:b/>
          <w:i/>
          <w:sz w:val="18"/>
          <w:szCs w:val="18"/>
        </w:rPr>
        <w:t xml:space="preserve">. </w:t>
      </w:r>
      <w:r w:rsidR="00AB4D5F" w:rsidRPr="003F6B88">
        <w:rPr>
          <w:rFonts w:cs="Arial"/>
          <w:sz w:val="18"/>
          <w:lang w:eastAsia="pl-PL"/>
        </w:rPr>
        <w:t xml:space="preserve">Wyniki obliczeń </w:t>
      </w:r>
      <w:r w:rsidR="00AB4D5F" w:rsidRPr="003F6B88">
        <w:rPr>
          <w:rFonts w:cs="Arial"/>
          <w:i/>
          <w:sz w:val="18"/>
          <w:lang w:eastAsia="pl-PL"/>
        </w:rPr>
        <w:t>SSQ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AB4D5F" w:rsidRPr="003F6B88" w:rsidTr="00EB6189">
        <w:trPr>
          <w:trHeight w:val="283"/>
          <w:jc w:val="center"/>
        </w:trPr>
        <w:tc>
          <w:tcPr>
            <w:tcW w:w="1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A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P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C</w:t>
            </w: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vertAlign w:val="subscript"/>
                <w:lang w:eastAsia="pl-PL"/>
              </w:rPr>
              <w:t>s</w:t>
            </w:r>
          </w:p>
        </w:tc>
        <w:tc>
          <w:tcPr>
            <w:tcW w:w="1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/>
                <w:bCs/>
                <w:i/>
                <w:iCs/>
                <w:sz w:val="18"/>
                <w:szCs w:val="20"/>
                <w:lang w:eastAsia="pl-PL"/>
              </w:rPr>
              <w:t>SSQ</w:t>
            </w:r>
          </w:p>
        </w:tc>
      </w:tr>
      <w:tr w:rsidR="00AB4D5F" w:rsidRPr="003F6B88" w:rsidTr="00EB6189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km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mm</w:t>
            </w:r>
            <w:proofErr w:type="gramEnd"/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-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bCs/>
                <w:sz w:val="18"/>
                <w:szCs w:val="20"/>
                <w:lang w:eastAsia="pl-PL"/>
              </w:rPr>
            </w:pPr>
            <w:proofErr w:type="gramStart"/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m</w:t>
            </w:r>
            <w:proofErr w:type="gramEnd"/>
            <w:r w:rsidRPr="003F6B88">
              <w:rPr>
                <w:rFonts w:eastAsia="Times New Roman" w:cs="Arial"/>
                <w:bCs/>
                <w:sz w:val="18"/>
                <w:szCs w:val="20"/>
                <w:vertAlign w:val="superscript"/>
                <w:lang w:eastAsia="pl-PL"/>
              </w:rPr>
              <w:t>3</w:t>
            </w:r>
            <w:r w:rsidRPr="003F6B88">
              <w:rPr>
                <w:rFonts w:eastAsia="Times New Roman" w:cs="Arial"/>
                <w:bCs/>
                <w:sz w:val="18"/>
                <w:szCs w:val="20"/>
                <w:lang w:eastAsia="pl-PL"/>
              </w:rPr>
              <w:t>/s</w:t>
            </w:r>
          </w:p>
        </w:tc>
      </w:tr>
      <w:tr w:rsidR="00AB4D5F" w:rsidRPr="003F6B88" w:rsidTr="00EB6189">
        <w:trPr>
          <w:trHeight w:val="283"/>
          <w:jc w:val="center"/>
        </w:trPr>
        <w:tc>
          <w:tcPr>
            <w:tcW w:w="12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37.530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590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0.3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D5F" w:rsidRPr="003F6B88" w:rsidRDefault="00AB4D5F" w:rsidP="008007AA">
            <w:pPr>
              <w:spacing w:before="0" w:line="240" w:lineRule="auto"/>
              <w:ind w:firstLine="0"/>
              <w:jc w:val="center"/>
              <w:rPr>
                <w:rFonts w:eastAsia="Times New Roman" w:cs="Arial"/>
                <w:sz w:val="18"/>
                <w:szCs w:val="20"/>
                <w:lang w:eastAsia="pl-PL"/>
              </w:rPr>
            </w:pPr>
            <w:r w:rsidRPr="003F6B88">
              <w:rPr>
                <w:rFonts w:eastAsia="Times New Roman" w:cs="Arial"/>
                <w:sz w:val="18"/>
                <w:szCs w:val="20"/>
                <w:lang w:eastAsia="pl-PL"/>
              </w:rPr>
              <w:t>0.211</w:t>
            </w:r>
          </w:p>
        </w:tc>
      </w:tr>
    </w:tbl>
    <w:p w:rsidR="00C224A7" w:rsidRPr="00DE0D8F" w:rsidRDefault="00C224A7" w:rsidP="004C56A0">
      <w:pPr>
        <w:pStyle w:val="Nagwek1"/>
        <w:rPr>
          <w:rFonts w:cs="Arial"/>
          <w:color w:val="000000" w:themeColor="text1"/>
        </w:rPr>
      </w:pPr>
      <w:bookmarkStart w:id="43" w:name="_Toc11224367"/>
      <w:bookmarkStart w:id="44" w:name="_Toc62126364"/>
      <w:r w:rsidRPr="00DE0D8F">
        <w:rPr>
          <w:rFonts w:cs="Arial"/>
          <w:color w:val="000000" w:themeColor="text1"/>
        </w:rPr>
        <w:t>Wielkość średniego niskiego przepływu z wielolecia (SNQ) lub zasobu wód podziemnych</w:t>
      </w:r>
      <w:bookmarkEnd w:id="43"/>
      <w:bookmarkEnd w:id="44"/>
    </w:p>
    <w:p w:rsidR="00927752" w:rsidRPr="006419ED" w:rsidRDefault="00927752" w:rsidP="00927752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W małych zlewniach niekontrolowanych przepływ średni niski roczny można obliczyć wg wzoru:</w:t>
      </w:r>
    </w:p>
    <w:p w:rsidR="00927752" w:rsidRPr="006419ED" w:rsidRDefault="00927752" w:rsidP="00927752">
      <w:pPr>
        <w:ind w:firstLine="708"/>
        <w:jc w:val="center"/>
        <w:rPr>
          <w:rFonts w:cs="Arial"/>
          <w:sz w:val="20"/>
        </w:rPr>
      </w:pPr>
      <w:r w:rsidRPr="006419ED">
        <w:rPr>
          <w:rFonts w:cs="Arial"/>
          <w:i/>
          <w:sz w:val="20"/>
        </w:rPr>
        <w:t xml:space="preserve">SNQ </w:t>
      </w:r>
      <w:r w:rsidRPr="006419ED">
        <w:rPr>
          <w:rFonts w:cs="Arial"/>
          <w:sz w:val="20"/>
        </w:rPr>
        <w:t>= 10</w:t>
      </w:r>
      <w:r w:rsidRPr="006419ED">
        <w:rPr>
          <w:rFonts w:cs="Arial"/>
          <w:sz w:val="20"/>
          <w:vertAlign w:val="superscript"/>
        </w:rPr>
        <w:t xml:space="preserve">-3 </w:t>
      </w:r>
      <w:r w:rsidRPr="006419ED">
        <w:rPr>
          <w:rFonts w:cs="Arial"/>
          <w:sz w:val="20"/>
        </w:rPr>
        <w:t xml:space="preserve">· </w:t>
      </w:r>
      <w:proofErr w:type="spellStart"/>
      <w:r w:rsidRPr="006419ED">
        <w:rPr>
          <w:rFonts w:cs="Arial"/>
          <w:i/>
          <w:sz w:val="20"/>
        </w:rPr>
        <w:t>SNq</w:t>
      </w:r>
      <w:proofErr w:type="spellEnd"/>
      <w:r w:rsidRPr="006419ED">
        <w:rPr>
          <w:rFonts w:cs="Arial"/>
          <w:sz w:val="20"/>
        </w:rPr>
        <w:t xml:space="preserve"> · </w:t>
      </w:r>
      <w:r w:rsidRPr="006419ED">
        <w:rPr>
          <w:rFonts w:cs="Arial"/>
          <w:i/>
          <w:sz w:val="20"/>
        </w:rPr>
        <w:t>A</w:t>
      </w:r>
    </w:p>
    <w:p w:rsidR="00927752" w:rsidRPr="006419ED" w:rsidRDefault="00927752" w:rsidP="00927752">
      <w:pPr>
        <w:rPr>
          <w:rFonts w:cs="Arial"/>
          <w:sz w:val="20"/>
        </w:rPr>
      </w:pPr>
      <w:proofErr w:type="gramStart"/>
      <w:r w:rsidRPr="006419ED">
        <w:rPr>
          <w:rFonts w:cs="Arial"/>
          <w:sz w:val="20"/>
        </w:rPr>
        <w:t>gdzie</w:t>
      </w:r>
      <w:proofErr w:type="gramEnd"/>
      <w:r w:rsidRPr="006419ED">
        <w:rPr>
          <w:rFonts w:cs="Arial"/>
          <w:sz w:val="20"/>
        </w:rPr>
        <w:t>:</w:t>
      </w:r>
    </w:p>
    <w:p w:rsidR="00927752" w:rsidRPr="006419ED" w:rsidRDefault="00927752" w:rsidP="00927752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r w:rsidRPr="006419ED">
        <w:rPr>
          <w:rFonts w:cs="Arial"/>
          <w:i/>
          <w:sz w:val="20"/>
        </w:rPr>
        <w:t>SNQ</w:t>
      </w:r>
      <w:r w:rsidRPr="006419ED">
        <w:rPr>
          <w:rFonts w:cs="Arial"/>
          <w:sz w:val="20"/>
        </w:rPr>
        <w:t xml:space="preserve"> – przepływ średni niski roczny [m</w:t>
      </w:r>
      <w:r w:rsidRPr="006419ED">
        <w:rPr>
          <w:rFonts w:cs="Arial"/>
          <w:sz w:val="20"/>
          <w:vertAlign w:val="superscript"/>
        </w:rPr>
        <w:t>3</w:t>
      </w:r>
      <w:r w:rsidRPr="006419ED">
        <w:rPr>
          <w:rFonts w:cs="Arial"/>
          <w:sz w:val="20"/>
        </w:rPr>
        <w:t>/s];</w:t>
      </w:r>
    </w:p>
    <w:p w:rsidR="00927752" w:rsidRPr="006419ED" w:rsidRDefault="00927752" w:rsidP="00927752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proofErr w:type="spellStart"/>
      <w:r w:rsidRPr="006419ED">
        <w:rPr>
          <w:rFonts w:cs="Arial"/>
          <w:i/>
          <w:sz w:val="20"/>
        </w:rPr>
        <w:t>SNq</w:t>
      </w:r>
      <w:proofErr w:type="spellEnd"/>
      <w:r w:rsidRPr="006419ED">
        <w:rPr>
          <w:rFonts w:cs="Arial"/>
          <w:sz w:val="20"/>
        </w:rPr>
        <w:t xml:space="preserve"> – średni niski dopływ jednostkowy, odczytany z </w:t>
      </w:r>
      <w:r w:rsidRPr="006419ED">
        <w:rPr>
          <w:rFonts w:cs="Arial"/>
          <w:i/>
          <w:sz w:val="20"/>
        </w:rPr>
        <w:t xml:space="preserve">Rysunku </w:t>
      </w:r>
      <w:r w:rsidR="00CA06EE" w:rsidRPr="006419ED">
        <w:rPr>
          <w:rFonts w:cs="Arial"/>
          <w:i/>
          <w:sz w:val="20"/>
        </w:rPr>
        <w:t xml:space="preserve">6 </w:t>
      </w:r>
      <w:r w:rsidRPr="006419ED">
        <w:rPr>
          <w:rFonts w:cs="Arial"/>
          <w:sz w:val="20"/>
        </w:rPr>
        <w:t>= 0.25 [</w:t>
      </w:r>
      <w:proofErr w:type="gramStart"/>
      <w:r w:rsidRPr="006419ED">
        <w:rPr>
          <w:rFonts w:cs="Arial"/>
          <w:sz w:val="20"/>
        </w:rPr>
        <w:t>dm</w:t>
      </w:r>
      <w:proofErr w:type="gramEnd"/>
      <w:r w:rsidRPr="006419ED">
        <w:rPr>
          <w:rFonts w:cs="Arial"/>
          <w:sz w:val="20"/>
          <w:vertAlign w:val="superscript"/>
        </w:rPr>
        <w:t>3</w:t>
      </w:r>
      <w:r w:rsidRPr="006419ED">
        <w:rPr>
          <w:rFonts w:cs="Arial"/>
          <w:sz w:val="20"/>
        </w:rPr>
        <w:t>/s·km</w:t>
      </w:r>
      <w:r w:rsidRPr="006419ED">
        <w:rPr>
          <w:rFonts w:cs="Arial"/>
          <w:sz w:val="20"/>
          <w:vertAlign w:val="superscript"/>
        </w:rPr>
        <w:t>2</w:t>
      </w:r>
      <w:r w:rsidRPr="006419ED">
        <w:rPr>
          <w:rFonts w:cs="Arial"/>
          <w:sz w:val="20"/>
        </w:rPr>
        <w:t>];</w:t>
      </w:r>
    </w:p>
    <w:p w:rsidR="00AB4D5F" w:rsidRDefault="00927752" w:rsidP="00493B26">
      <w:pPr>
        <w:pStyle w:val="Akapitzlist"/>
        <w:numPr>
          <w:ilvl w:val="0"/>
          <w:numId w:val="13"/>
        </w:numPr>
        <w:spacing w:before="0" w:after="200"/>
        <w:rPr>
          <w:rFonts w:cs="Arial"/>
          <w:sz w:val="20"/>
        </w:rPr>
      </w:pPr>
      <w:r w:rsidRPr="006419ED">
        <w:rPr>
          <w:rFonts w:cs="Arial"/>
          <w:i/>
          <w:sz w:val="20"/>
        </w:rPr>
        <w:t>A</w:t>
      </w:r>
      <w:r w:rsidRPr="006419ED">
        <w:rPr>
          <w:rFonts w:cs="Arial"/>
          <w:sz w:val="20"/>
        </w:rPr>
        <w:t xml:space="preserve"> – powierzchnia zlewni = 37.530 [</w:t>
      </w:r>
      <w:proofErr w:type="gramStart"/>
      <w:r w:rsidRPr="006419ED">
        <w:rPr>
          <w:rFonts w:cs="Arial"/>
          <w:sz w:val="20"/>
        </w:rPr>
        <w:t>km</w:t>
      </w:r>
      <w:proofErr w:type="gramEnd"/>
      <w:r w:rsidRPr="006419ED">
        <w:rPr>
          <w:rFonts w:cs="Arial"/>
          <w:sz w:val="20"/>
          <w:vertAlign w:val="superscript"/>
        </w:rPr>
        <w:t>2</w:t>
      </w:r>
      <w:r w:rsidR="00493B26" w:rsidRPr="006419ED">
        <w:rPr>
          <w:rFonts w:cs="Arial"/>
          <w:sz w:val="20"/>
        </w:rPr>
        <w:t>].</w:t>
      </w:r>
    </w:p>
    <w:p w:rsidR="003F6B88" w:rsidRDefault="003F6B88" w:rsidP="003F6B88">
      <w:pPr>
        <w:spacing w:before="0" w:after="200"/>
        <w:ind w:left="360" w:firstLine="0"/>
        <w:jc w:val="center"/>
        <w:rPr>
          <w:rFonts w:cs="Arial"/>
          <w:b/>
          <w:sz w:val="20"/>
        </w:rPr>
      </w:pPr>
      <w:r w:rsidRPr="00FE3FF7">
        <w:rPr>
          <w:rFonts w:cs="Arial"/>
          <w:b/>
          <w:i/>
          <w:sz w:val="20"/>
        </w:rPr>
        <w:t xml:space="preserve">SNQ </w:t>
      </w:r>
      <w:r w:rsidRPr="00FE3FF7">
        <w:rPr>
          <w:rFonts w:cs="Arial"/>
          <w:b/>
          <w:sz w:val="20"/>
        </w:rPr>
        <w:t xml:space="preserve">= </w:t>
      </w:r>
      <w:r w:rsidR="00070E39">
        <w:rPr>
          <w:rFonts w:cs="Arial"/>
          <w:b/>
          <w:sz w:val="20"/>
        </w:rPr>
        <w:t>10</w:t>
      </w:r>
      <w:r w:rsidR="00070E39">
        <w:rPr>
          <w:rFonts w:cs="Arial"/>
          <w:b/>
          <w:sz w:val="20"/>
          <w:vertAlign w:val="superscript"/>
        </w:rPr>
        <w:t>-3</w:t>
      </w:r>
      <w:r w:rsidR="00070E39">
        <w:rPr>
          <w:rFonts w:cs="Arial"/>
          <w:b/>
          <w:sz w:val="20"/>
        </w:rPr>
        <w:t xml:space="preserve"> </w:t>
      </w:r>
      <w:r w:rsidR="00070E39" w:rsidRPr="00070E39">
        <w:rPr>
          <w:rFonts w:cs="Arial"/>
          <w:b/>
          <w:sz w:val="20"/>
        </w:rPr>
        <w:t>· 0,25 · 37,53 =</w:t>
      </w:r>
      <w:r w:rsidR="00070E39">
        <w:rPr>
          <w:rFonts w:cs="Arial"/>
          <w:sz w:val="20"/>
        </w:rPr>
        <w:t xml:space="preserve"> </w:t>
      </w:r>
      <w:r w:rsidRPr="00FE3FF7">
        <w:rPr>
          <w:rFonts w:cs="Arial"/>
          <w:b/>
          <w:sz w:val="20"/>
        </w:rPr>
        <w:t>0,009</w:t>
      </w:r>
      <w:r w:rsidR="00070E39">
        <w:rPr>
          <w:rFonts w:cs="Arial"/>
          <w:b/>
          <w:sz w:val="20"/>
        </w:rPr>
        <w:t xml:space="preserve"> </w:t>
      </w:r>
      <w:r w:rsidRPr="00FE3FF7">
        <w:rPr>
          <w:rFonts w:cs="Arial"/>
          <w:b/>
          <w:sz w:val="20"/>
        </w:rPr>
        <w:t>m</w:t>
      </w:r>
      <w:r w:rsidRPr="00FE3FF7">
        <w:rPr>
          <w:rFonts w:cs="Arial"/>
          <w:b/>
          <w:sz w:val="20"/>
          <w:vertAlign w:val="superscript"/>
        </w:rPr>
        <w:t>3</w:t>
      </w:r>
      <w:r w:rsidRPr="00FE3FF7">
        <w:rPr>
          <w:rFonts w:cs="Arial"/>
          <w:b/>
          <w:sz w:val="20"/>
        </w:rPr>
        <w:t>/s</w:t>
      </w:r>
    </w:p>
    <w:p w:rsidR="00667C15" w:rsidRPr="00FE3FF7" w:rsidRDefault="00667C15" w:rsidP="003F6B88">
      <w:pPr>
        <w:spacing w:before="0" w:after="200"/>
        <w:ind w:left="360" w:firstLine="0"/>
        <w:jc w:val="center"/>
        <w:rPr>
          <w:rFonts w:cs="Arial"/>
          <w:b/>
          <w:sz w:val="20"/>
        </w:rPr>
      </w:pPr>
    </w:p>
    <w:p w:rsidR="00C224A7" w:rsidRPr="00DE0D8F" w:rsidRDefault="00C224A7" w:rsidP="004C56A0">
      <w:pPr>
        <w:pStyle w:val="Nagwek1"/>
        <w:rPr>
          <w:rFonts w:cs="Arial"/>
        </w:rPr>
      </w:pPr>
      <w:bookmarkStart w:id="45" w:name="_Toc11224368"/>
      <w:bookmarkStart w:id="46" w:name="_Toc62126365"/>
      <w:r w:rsidRPr="00DE0D8F">
        <w:rPr>
          <w:rFonts w:cs="Arial"/>
        </w:rPr>
        <w:t xml:space="preserve">Planowany okres rozruchu, sposób postępowania </w:t>
      </w:r>
      <w:r w:rsidRPr="00DE0D8F">
        <w:rPr>
          <w:rFonts w:cs="Arial"/>
        </w:rPr>
        <w:br/>
        <w:t>w przypadku rozruchu, zatrzymania działalności bądź wystąpienie awarii urządzeń istotnych dla realizacji pozwolenia wodnoprawnego</w:t>
      </w:r>
      <w:bookmarkEnd w:id="45"/>
      <w:bookmarkEnd w:id="46"/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Planowany okres przekazania do eksploatacji przedmiotowej inwestycji uwarunkowany jest czasookresem procedur prowadzonych do uzyskania stosownych decyzji niezbędnych dla realizacji poszczególnych robót, a także zależy od możliwości finansowych Inwestora.</w:t>
      </w:r>
    </w:p>
    <w:p w:rsidR="001D7B9C" w:rsidRDefault="001D7B9C" w:rsidP="00E90563">
      <w:pPr>
        <w:pStyle w:val="WTUnoramlny"/>
        <w:rPr>
          <w:rFonts w:cs="Arial"/>
          <w:color w:val="FF0000"/>
          <w:sz w:val="20"/>
        </w:rPr>
      </w:pPr>
      <w:r>
        <w:rPr>
          <w:rFonts w:cs="Arial"/>
          <w:sz w:val="20"/>
        </w:rPr>
        <w:t>Zbiornik będzie</w:t>
      </w:r>
      <w:r w:rsidR="00E90563" w:rsidRPr="006419ED">
        <w:rPr>
          <w:rFonts w:cs="Arial"/>
          <w:sz w:val="20"/>
        </w:rPr>
        <w:t xml:space="preserve"> </w:t>
      </w:r>
      <w:proofErr w:type="gramStart"/>
      <w:r w:rsidR="00E90563" w:rsidRPr="006419ED">
        <w:rPr>
          <w:rFonts w:cs="Arial"/>
          <w:sz w:val="20"/>
        </w:rPr>
        <w:t>pracował jako</w:t>
      </w:r>
      <w:proofErr w:type="gramEnd"/>
      <w:r w:rsidR="00E90563" w:rsidRPr="006419ED">
        <w:rPr>
          <w:rFonts w:cs="Arial"/>
          <w:sz w:val="20"/>
        </w:rPr>
        <w:t xml:space="preserve"> bezobsługow</w:t>
      </w:r>
      <w:r>
        <w:rPr>
          <w:rFonts w:cs="Arial"/>
          <w:sz w:val="20"/>
        </w:rPr>
        <w:t>y</w:t>
      </w:r>
      <w:r w:rsidR="00E90563" w:rsidRPr="006419ED">
        <w:rPr>
          <w:rFonts w:cs="Arial"/>
          <w:sz w:val="20"/>
        </w:rPr>
        <w:t>, nie przewiduje się zatem konieczności rozruchu systemu urząd</w:t>
      </w:r>
      <w:r>
        <w:rPr>
          <w:rFonts w:cs="Arial"/>
          <w:sz w:val="20"/>
        </w:rPr>
        <w:t>zeń wodnych tworzących zbiornik</w:t>
      </w:r>
      <w:r w:rsidR="00E90563" w:rsidRPr="006419ED">
        <w:rPr>
          <w:rFonts w:cs="Arial"/>
          <w:sz w:val="20"/>
        </w:rPr>
        <w:t>. Zakłada się ewentualną konieczność obsługi tylko podczas okresów zagrożenia powodziowego</w:t>
      </w:r>
      <w:r>
        <w:rPr>
          <w:rFonts w:cs="Arial"/>
          <w:sz w:val="20"/>
        </w:rPr>
        <w:t xml:space="preserve"> lub przy wyższych stanach wód</w:t>
      </w:r>
      <w:r w:rsidR="00E90563" w:rsidRPr="006419ED">
        <w:rPr>
          <w:rFonts w:cs="Arial"/>
          <w:sz w:val="20"/>
        </w:rPr>
        <w:t xml:space="preserve">, polegającą </w:t>
      </w:r>
      <w:r w:rsidR="00667C15">
        <w:rPr>
          <w:rFonts w:cs="Arial"/>
          <w:sz w:val="20"/>
        </w:rPr>
        <w:br/>
      </w:r>
      <w:r>
        <w:rPr>
          <w:rFonts w:cs="Arial"/>
          <w:sz w:val="20"/>
        </w:rPr>
        <w:t xml:space="preserve">na zamontowaniu desek </w:t>
      </w:r>
      <w:proofErr w:type="spellStart"/>
      <w:r>
        <w:rPr>
          <w:rFonts w:cs="Arial"/>
          <w:sz w:val="20"/>
        </w:rPr>
        <w:t>szandorowych</w:t>
      </w:r>
      <w:proofErr w:type="spellEnd"/>
      <w:r>
        <w:rPr>
          <w:rFonts w:cs="Arial"/>
          <w:sz w:val="20"/>
        </w:rPr>
        <w:t xml:space="preserve"> na zastawce A na rowie SN-5.1, </w:t>
      </w:r>
      <w:proofErr w:type="gramStart"/>
      <w:r>
        <w:rPr>
          <w:rFonts w:cs="Arial"/>
          <w:sz w:val="20"/>
        </w:rPr>
        <w:t>w</w:t>
      </w:r>
      <w:proofErr w:type="gramEnd"/>
      <w:r>
        <w:rPr>
          <w:rFonts w:cs="Arial"/>
          <w:sz w:val="20"/>
        </w:rPr>
        <w:t xml:space="preserve"> celu przekierowania wody rowem KH (Kanał </w:t>
      </w:r>
      <w:proofErr w:type="spellStart"/>
      <w:r>
        <w:rPr>
          <w:rFonts w:cs="Arial"/>
          <w:sz w:val="20"/>
        </w:rPr>
        <w:t>Helenowski</w:t>
      </w:r>
      <w:proofErr w:type="spellEnd"/>
      <w:r>
        <w:rPr>
          <w:rFonts w:cs="Arial"/>
          <w:sz w:val="20"/>
        </w:rPr>
        <w:t xml:space="preserve">) poza obszar rezerwatu przyrody. </w:t>
      </w:r>
      <w:r w:rsidR="00E90563" w:rsidRPr="006419ED">
        <w:rPr>
          <w:rFonts w:cs="Arial"/>
          <w:sz w:val="20"/>
        </w:rPr>
        <w:t>Nie przewiduje się wstrzymania działania systemu urządzeń. Awaria budowli może nastąpić na skutek nadmiernego spiętrzenia poziomu wód w zbiornik</w:t>
      </w:r>
      <w:r>
        <w:rPr>
          <w:rFonts w:cs="Arial"/>
          <w:sz w:val="20"/>
        </w:rPr>
        <w:t>u Wydymacz</w:t>
      </w:r>
      <w:r w:rsidR="00E90563" w:rsidRPr="006419ED">
        <w:rPr>
          <w:rFonts w:cs="Arial"/>
          <w:sz w:val="20"/>
        </w:rPr>
        <w:t xml:space="preserve"> – a przez to rozm</w:t>
      </w:r>
      <w:r>
        <w:rPr>
          <w:rFonts w:cs="Arial"/>
          <w:sz w:val="20"/>
        </w:rPr>
        <w:t>ycie grobli okalającej zbiornik</w:t>
      </w:r>
      <w:r w:rsidR="00E90563" w:rsidRPr="006419ED">
        <w:rPr>
          <w:rFonts w:cs="Arial"/>
          <w:sz w:val="20"/>
        </w:rPr>
        <w:t>.</w:t>
      </w:r>
      <w:r w:rsidR="00E90563" w:rsidRPr="001D7B9C">
        <w:rPr>
          <w:rFonts w:cs="Arial"/>
          <w:color w:val="FF0000"/>
          <w:sz w:val="20"/>
        </w:rPr>
        <w:t xml:space="preserve"> </w:t>
      </w:r>
    </w:p>
    <w:p w:rsidR="00C224A7" w:rsidRPr="00DE0D8F" w:rsidRDefault="00C224A7" w:rsidP="004C56A0">
      <w:pPr>
        <w:pStyle w:val="Nagwek1"/>
        <w:rPr>
          <w:rFonts w:cs="Arial"/>
        </w:rPr>
      </w:pPr>
      <w:bookmarkStart w:id="47" w:name="_Toc11224369"/>
      <w:bookmarkStart w:id="48" w:name="_Toc62126366"/>
      <w:r w:rsidRPr="00DE0D8F">
        <w:rPr>
          <w:rFonts w:cs="Arial"/>
        </w:rPr>
        <w:t>Informacja o formach ochrony przyrody utworzonych lub ustanowionych na podstawie ustawy z dnia 16 kwietnia 2004 r. o ochronie przyrody, występujących w zasięgu oddziaływania zamierzonego korzystania wód lub planowanych do wykonania urządzeń wodnych</w:t>
      </w:r>
      <w:bookmarkEnd w:id="47"/>
      <w:bookmarkEnd w:id="48"/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Zgodnie z informacjami udostępnionymi przez Regionalną Dyrekcję Ochrony Środowiska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w Poznaniu przedmiotowe zadanie zlokalizowane jest w granicach dwóch Obszarów Natura 2000: </w:t>
      </w:r>
      <w:r w:rsidR="00863C4E" w:rsidRPr="006419ED">
        <w:rPr>
          <w:rFonts w:cs="Arial"/>
          <w:sz w:val="20"/>
        </w:rPr>
        <w:t xml:space="preserve">Ostoja nad Baryczą (PLH020041), </w:t>
      </w:r>
      <w:r w:rsidRPr="006419ED">
        <w:rPr>
          <w:rFonts w:cs="Arial"/>
          <w:sz w:val="20"/>
        </w:rPr>
        <w:t>Dolina Baryczy (PLB02</w:t>
      </w:r>
      <w:r w:rsidR="00863C4E" w:rsidRPr="006419ED">
        <w:rPr>
          <w:rFonts w:cs="Arial"/>
          <w:sz w:val="20"/>
        </w:rPr>
        <w:t xml:space="preserve">0001), </w:t>
      </w:r>
      <w:r w:rsidRPr="006419ED">
        <w:rPr>
          <w:rFonts w:cs="Arial"/>
          <w:sz w:val="20"/>
        </w:rPr>
        <w:t xml:space="preserve">w granicach Parku Krajobrazowego Dolina Baryczy oraz w granicach Rezerwatu Przyrody „Wydymacz”, a także graniczy z Obszarem Chronionego Krajobrazu „Wzgórza Ostrzeszowskie i Kotlina Odolanowska”, co zobrazowano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>na poniższym rysunku.</w:t>
      </w:r>
    </w:p>
    <w:p w:rsidR="00E90563" w:rsidRPr="00DE0D8F" w:rsidRDefault="00E90563" w:rsidP="00E90563">
      <w:pPr>
        <w:pStyle w:val="WTUnoramlny"/>
        <w:jc w:val="center"/>
        <w:rPr>
          <w:rFonts w:cs="Arial"/>
        </w:rPr>
      </w:pPr>
      <w:r w:rsidRPr="00DE0D8F">
        <w:rPr>
          <w:rFonts w:cs="Arial"/>
          <w:noProof/>
        </w:rPr>
        <w:drawing>
          <wp:inline distT="0" distB="0" distL="0" distR="0">
            <wp:extent cx="5315324" cy="4140000"/>
            <wp:effectExtent l="19050" t="19050" r="19050" b="133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5324" cy="4140000"/>
                    </a:xfrm>
                    <a:prstGeom prst="rect">
                      <a:avLst/>
                    </a:prstGeom>
                    <a:ln w="12700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90563" w:rsidRPr="00DE0D8F" w:rsidRDefault="00E90563" w:rsidP="00E90563">
      <w:pPr>
        <w:pStyle w:val="WTUnoramlny"/>
        <w:keepNext/>
        <w:ind w:firstLine="0"/>
        <w:jc w:val="center"/>
        <w:rPr>
          <w:rFonts w:cs="Arial"/>
          <w:i/>
          <w:sz w:val="18"/>
        </w:rPr>
      </w:pPr>
      <w:r w:rsidRPr="00DE0D8F">
        <w:rPr>
          <w:rFonts w:cs="Arial"/>
          <w:b/>
          <w:i/>
          <w:sz w:val="18"/>
        </w:rPr>
        <w:t xml:space="preserve">Rysunek </w:t>
      </w:r>
      <w:r w:rsidR="009703D5" w:rsidRPr="00DE0D8F">
        <w:rPr>
          <w:rFonts w:cs="Arial"/>
          <w:b/>
          <w:i/>
          <w:sz w:val="18"/>
        </w:rPr>
        <w:fldChar w:fldCharType="begin"/>
      </w:r>
      <w:r w:rsidRPr="00DE0D8F">
        <w:rPr>
          <w:rFonts w:cs="Arial"/>
          <w:b/>
          <w:i/>
          <w:sz w:val="18"/>
        </w:rPr>
        <w:instrText xml:space="preserve"> SEQ Rysunek \* ARABIC </w:instrText>
      </w:r>
      <w:r w:rsidR="009703D5" w:rsidRPr="00DE0D8F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9</w:t>
      </w:r>
      <w:r w:rsidR="009703D5" w:rsidRPr="00DE0D8F">
        <w:rPr>
          <w:rFonts w:cs="Arial"/>
          <w:b/>
          <w:i/>
          <w:sz w:val="18"/>
        </w:rPr>
        <w:fldChar w:fldCharType="end"/>
      </w:r>
      <w:r w:rsidRPr="00DE0D8F">
        <w:rPr>
          <w:rFonts w:cs="Arial"/>
          <w:b/>
          <w:i/>
          <w:sz w:val="18"/>
        </w:rPr>
        <w:t>.</w:t>
      </w:r>
      <w:r w:rsidRPr="00DE0D8F">
        <w:rPr>
          <w:rFonts w:cs="Arial"/>
          <w:i/>
          <w:sz w:val="18"/>
        </w:rPr>
        <w:t xml:space="preserve"> Lokalizacja zadania na tle obszarów chronionych (źródło: opracowanie własne)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Obszar Natura 2000 Ostoja nad Baryczą (PLH020041)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Obszar obejmuje rozległe bagniste obniżenie doliny Baryczy i jej dopływów. Dolina jest wyścielona utworami glacjalnymi, fluwioglacjalnymi i współczesnymi aluwiami rzecznymi. </w:t>
      </w:r>
      <w:r w:rsidRPr="006419ED">
        <w:rPr>
          <w:rFonts w:cs="Arial"/>
          <w:sz w:val="20"/>
        </w:rPr>
        <w:br/>
        <w:t xml:space="preserve">W południowo-zachodniej części obszaru znajdują się morenowe zalesione Wzgórza Twardogórskie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z najwyższym wzniesieniem Wzgórzem Joanny dominującą nad szeroką i płaską doliną Baryczy. Obszar obejmuje kompleks łąk zalewowych, stawów rybnych w tym najbardziej znane Stawy Milickie, pól uprawnych i rozległych terenów leśnych. O specyfice terenu decyduje bogata sieć hydrograficzna z licznymi kanałami, ciekami wodnymi oraz mokradłami i stawami. Lasy tworzą dwa większe kompleksy: Lasy Milickie oraz Lasy Ostrzeszowskie. W pobliżu cieków zachowały się fragmenty łęgów i olsów, a na wyżej położonych terenach cenne buczyny i grądy. Uboższe siedliska porastają bory sosnowe i mieszane. Obszar jest ważny ze względu na swoją bioróżnorodność. Znajduje się tutaj </w:t>
      </w:r>
      <w:r w:rsidRPr="006419ED">
        <w:rPr>
          <w:rFonts w:cs="Arial"/>
          <w:sz w:val="20"/>
        </w:rPr>
        <w:br/>
        <w:t xml:space="preserve">14 typów siedlisk z załącznika II Dyrektywy Siedliskowej i 15 gatunków z załącznika II. Dobrze są zachowane i wykształcone zbiorowiska leśne oraz cenne są też podmokłe łąki tego terenu. Na uwagę zasługuje też bogata ichtiofauna z kozą złotawą. Dolina Baryczy uważania jest za królestwo karpia. Występują też m.in. różanka, karaś złocisty, sumik, piskorz, miętus, leszcz, wzdręga, kiełb i sum. Ostoja jest tez cennym siedliskiem ptaków. Do najrzadszych i najcenniejszych gatunków należą czapla purpurowa, bąk, bączek, bocian czarny, perkoz rdzawoszyi, zausznik, żuraw i drapieżny bielik. Znajduje się tutaj 150 par bociana białego. Jest to obszar najstarszych i największych stawów rybnych w Europie środkowej. Występuje tutaj wydra, bóbr oraz żółw stepowy. Spośród występujących </w:t>
      </w:r>
      <w:r w:rsidRPr="006419ED">
        <w:rPr>
          <w:rFonts w:cs="Arial"/>
          <w:sz w:val="20"/>
        </w:rPr>
        <w:br/>
        <w:t xml:space="preserve">tu ssaków należy wymienić jelenie, dziki, daniele, borsuki, jenoty, tchórze, kuny a także nietoperze. Owady reprezentują natomiast: kozioróg </w:t>
      </w:r>
      <w:proofErr w:type="spellStart"/>
      <w:r w:rsidRPr="006419ED">
        <w:rPr>
          <w:rFonts w:cs="Arial"/>
          <w:sz w:val="20"/>
        </w:rPr>
        <w:t>dębosz</w:t>
      </w:r>
      <w:proofErr w:type="spellEnd"/>
      <w:r w:rsidRPr="006419ED">
        <w:rPr>
          <w:rFonts w:cs="Arial"/>
          <w:sz w:val="20"/>
        </w:rPr>
        <w:t>, oraz rzadszy od niego jelonek rogacz.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Obszar Natura 2000 Dolina Baryczy (PLB020001)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Obszar położony w Kotlinie Milickiej stanowiącej część Obniżenia Milicko-Głogowskiego. Utworzony został na terenie Parku</w:t>
      </w:r>
      <w:r w:rsidR="00063C9B">
        <w:rPr>
          <w:rFonts w:cs="Arial"/>
          <w:sz w:val="20"/>
        </w:rPr>
        <w:t xml:space="preserve"> Krajobrazowego Dolina Baryczy </w:t>
      </w:r>
      <w:r w:rsidRPr="006419ED">
        <w:rPr>
          <w:rFonts w:cs="Arial"/>
          <w:sz w:val="20"/>
        </w:rPr>
        <w:t>i obejmuje jego większą część. Zlokalizowany jest p</w:t>
      </w:r>
      <w:r w:rsidR="00063C9B">
        <w:rPr>
          <w:rFonts w:cs="Arial"/>
          <w:sz w:val="20"/>
        </w:rPr>
        <w:t xml:space="preserve">omiędzy Żmigrodem na zachodzie </w:t>
      </w:r>
      <w:r w:rsidRPr="006419ED">
        <w:rPr>
          <w:rFonts w:cs="Arial"/>
          <w:sz w:val="20"/>
        </w:rPr>
        <w:t xml:space="preserve">(woj. dolnośląskie) a okolicą Przygodzic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na wschodzie (woj. wielkopolskie). Ponad połowę obszaru stanowią grunty użytkowane rolniczo, około 30% to lasy i ponad 10% to zbiorniki wodne. Właśnie te ostatnie są najcenniejszymi elementami przyrodniczymi zarówno ostoi, jak i parku – są to kompleks stawów rybnych, z których </w:t>
      </w:r>
      <w:r w:rsidR="00185690" w:rsidRPr="006419ED">
        <w:rPr>
          <w:rFonts w:cs="Arial"/>
          <w:sz w:val="20"/>
        </w:rPr>
        <w:t xml:space="preserve">najstarsze mają ponad 700 lat. </w:t>
      </w:r>
      <w:r w:rsidRPr="006419ED">
        <w:rPr>
          <w:rFonts w:cs="Arial"/>
          <w:sz w:val="20"/>
        </w:rPr>
        <w:t>Z cennych siedlisk wymienić należy lasy łęgowe, grądy niskie i olsy.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Ze względu na rozległe zbiorniki wodne obszar charakteryzuje się niezwykłym bogactwem ornitofauny. Do ich licznego bytowania przyczynia się ekstensywna produkcja rybacka i wielkość stawów, duża liczba wysp porośniętych trzcinami i drzewami, szerokie pasy szuwarów, porośnięte drzewami i krzewami</w:t>
      </w:r>
      <w:r w:rsidR="00185690" w:rsidRPr="006419ED">
        <w:rPr>
          <w:rFonts w:cs="Arial"/>
          <w:sz w:val="20"/>
        </w:rPr>
        <w:t xml:space="preserve"> groble, mała głębokość stawów </w:t>
      </w:r>
      <w:r w:rsidRPr="006419ED">
        <w:rPr>
          <w:rFonts w:cs="Arial"/>
          <w:sz w:val="20"/>
        </w:rPr>
        <w:t>i zabezpieczenie przed nadmierną ingerencją człowieka. Do najcenniejszych ptaków na tym obszarze należą m.in.: bąk, bączek, bocian czarny, bielik i łabędź krzykliwy. Wiosną spotkać można żerującego na wilgotnych łąkach żurawia, w trzcinach buduje zaś gniazda błotniak stawowy. Obszar jest istotnym szlakiem ptasich wędrów</w:t>
      </w:r>
      <w:r w:rsidR="00185690" w:rsidRPr="006419ED">
        <w:rPr>
          <w:rFonts w:cs="Arial"/>
          <w:sz w:val="20"/>
        </w:rPr>
        <w:t xml:space="preserve">ek, ptaki zatrzymują się tutaj </w:t>
      </w:r>
      <w:r w:rsidRPr="006419ED">
        <w:rPr>
          <w:rFonts w:cs="Arial"/>
          <w:sz w:val="20"/>
        </w:rPr>
        <w:t xml:space="preserve">by odpocząć i nabrać sił do dalszej drogi (m.in. żurawie, gęsi zbożowe).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O ogromnym znaczeniu tego terenu dla ochrony ptaków świadczy zgłoszenie go na listę obszarów Konwencji </w:t>
      </w:r>
      <w:proofErr w:type="spellStart"/>
      <w:r w:rsidRPr="006419ED">
        <w:rPr>
          <w:rFonts w:cs="Arial"/>
          <w:sz w:val="20"/>
        </w:rPr>
        <w:t>Ramsar</w:t>
      </w:r>
      <w:proofErr w:type="spellEnd"/>
      <w:r w:rsidRPr="006419ED">
        <w:rPr>
          <w:rFonts w:cs="Arial"/>
          <w:sz w:val="20"/>
        </w:rPr>
        <w:t xml:space="preserve"> (obszar Stawy Milickie). 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Na obszarze ostoi występują liczne gatunki roślin i grzybów chronionych, z czego najwięcej gatunków związanych jest z siedliskami leśnymi i wodnymi. Udokumentowano stanowiska takich roślin jak bluszcz pospolity, grążel żółty, sromotnik bezwstydny czy widłak </w:t>
      </w:r>
      <w:proofErr w:type="spellStart"/>
      <w:r w:rsidRPr="006419ED">
        <w:rPr>
          <w:rFonts w:cs="Arial"/>
          <w:sz w:val="20"/>
        </w:rPr>
        <w:t>goździsty</w:t>
      </w:r>
      <w:proofErr w:type="spellEnd"/>
      <w:r w:rsidRPr="006419ED">
        <w:rPr>
          <w:rFonts w:cs="Arial"/>
          <w:sz w:val="20"/>
        </w:rPr>
        <w:t>. Licznie reprezentowane są storczyki, częściowej ochronie podlegają zaś: kruszyna pospolita, konwalia majowa, kalina koralowa, centuria pospolita i porost - płucnica islandzka.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Park Krajobrazowy Dolina Baryczy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Większość powierzchni Parku jest położona w województwie dolnośląskim, </w:t>
      </w:r>
      <w:r w:rsidRPr="006419ED">
        <w:rPr>
          <w:rFonts w:cs="Arial"/>
          <w:sz w:val="20"/>
        </w:rPr>
        <w:br/>
        <w:t xml:space="preserve">we wschodniej części </w:t>
      </w:r>
      <w:proofErr w:type="spellStart"/>
      <w:r w:rsidRPr="006419ED">
        <w:rPr>
          <w:rFonts w:cs="Arial"/>
          <w:sz w:val="20"/>
        </w:rPr>
        <w:t>mezoregionu</w:t>
      </w:r>
      <w:proofErr w:type="spellEnd"/>
      <w:r w:rsidRPr="006419ED">
        <w:rPr>
          <w:rFonts w:cs="Arial"/>
          <w:sz w:val="20"/>
        </w:rPr>
        <w:t xml:space="preserve"> - Obniżenia Milicko-Głogowskiego, w środkowym biegu rzeki Baryczy. W kierunku wschodnim, już w województwie wielkopolskim, obejmuje tereny części zlewni Górnej Baryczy, sięgając do Przygodzic i Antonina. W granicach Parku znajdują się najcenniejsze przyrodniczo obszary Kotliny Milicko-Odolanowskiej oraz Żmigrodzkiej, zwane potocznie doliną Baryczy. Granicami swymi obejmuje także część Wzniesień Wysoczyzny Południowo-Wielkopolskiej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>i wzgórz Wału Trzebnickiego.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Pod względem geologicznym dolina Baryczy leży na obszarze monokliny </w:t>
      </w:r>
      <w:proofErr w:type="spellStart"/>
      <w:r w:rsidRPr="006419ED">
        <w:rPr>
          <w:rFonts w:cs="Arial"/>
          <w:sz w:val="20"/>
        </w:rPr>
        <w:t>przedsudeckiej</w:t>
      </w:r>
      <w:proofErr w:type="spellEnd"/>
      <w:r w:rsidRPr="006419ED">
        <w:rPr>
          <w:rFonts w:cs="Arial"/>
          <w:sz w:val="20"/>
        </w:rPr>
        <w:t xml:space="preserve">, zbudowanej ze skał osadowych wieku permsko-mezozoicznego, nachylonych w kierunku północno - wschodnim. Strop monokliny leży na głębokości około 500 m. Na nim leżą utwory trzeciorzędowe - iły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>i piaski kwarcowe, pochodzące z akumulacji w rozległym zbiorniku śródlądowym, na których znajdują się utwory czwartorzędowe - osady naniesione przez lodowiec (głównie gliny zwałowe, piaski i żwiry).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Rzeka Barycz o długości zaledwie 133 km wyróżnia się najmniejszym w Polsce średnim spadkiem 0,035% oraz rozległym dorzeczem. Płynie równoleżnikowo, mniej więcej środkiem Parku. Małe spadki terenu umożliwiły budowanie wielkich zbiorników wodnych tanim kosztem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już w średniowieczu. Z biegiem czasu jedne likwidowano, inne budowano na nowo. Obecnie w całym Parku istnieją liczne stawy rybne o łącznej powierzchni blisko 7 500 ha, otoczone polami uprawnymi, łąkami lub lasami. Zwykle są pogrupowane w zwarte kompleksy stawowe, z których największy - kompleks </w:t>
      </w:r>
      <w:proofErr w:type="spellStart"/>
      <w:r w:rsidRPr="006419ED">
        <w:rPr>
          <w:rFonts w:cs="Arial"/>
          <w:sz w:val="20"/>
        </w:rPr>
        <w:t>Stawno</w:t>
      </w:r>
      <w:proofErr w:type="spellEnd"/>
      <w:r w:rsidRPr="006419ED">
        <w:rPr>
          <w:rFonts w:cs="Arial"/>
          <w:sz w:val="20"/>
        </w:rPr>
        <w:t>, o po</w:t>
      </w:r>
      <w:r w:rsidR="00185690" w:rsidRPr="006419ED">
        <w:rPr>
          <w:rFonts w:cs="Arial"/>
          <w:sz w:val="20"/>
        </w:rPr>
        <w:t xml:space="preserve">wierzchni około 1 630 ha liczy </w:t>
      </w:r>
      <w:r w:rsidRPr="006419ED">
        <w:rPr>
          <w:rFonts w:cs="Arial"/>
          <w:sz w:val="20"/>
        </w:rPr>
        <w:t>30 zbiorników, wielkości od 2 do 300 ha.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Rezerwat Przyrody „Wydymacz”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proofErr w:type="spellStart"/>
      <w:r w:rsidRPr="006419ED">
        <w:rPr>
          <w:rFonts w:cs="Arial"/>
          <w:sz w:val="20"/>
        </w:rPr>
        <w:t>Florystyczno</w:t>
      </w:r>
      <w:proofErr w:type="spellEnd"/>
      <w:r w:rsidRPr="006419ED">
        <w:rPr>
          <w:rFonts w:cs="Arial"/>
          <w:sz w:val="20"/>
        </w:rPr>
        <w:t xml:space="preserve"> – krajobrazowy rezerwat przyrody Wydymacz utworzony zarządzeniem </w:t>
      </w:r>
      <w:r w:rsidRPr="006419ED">
        <w:rPr>
          <w:rFonts w:cs="Arial"/>
          <w:sz w:val="20"/>
        </w:rPr>
        <w:br/>
        <w:t xml:space="preserve">z 12 czerwca 1987 roku. Całkowita powierzchnia rezerwatu wynosi 45,93 ha, z czego </w:t>
      </w:r>
      <w:r w:rsidRPr="006419ED">
        <w:rPr>
          <w:rFonts w:cs="Arial"/>
          <w:sz w:val="20"/>
        </w:rPr>
        <w:br/>
        <w:t xml:space="preserve">35,13 ha stanowi las (leśnictwo Szperek, Nadleśnictwo Antonin), natomiast 10,8 ha staw </w:t>
      </w:r>
      <w:r w:rsidRPr="006419ED">
        <w:rPr>
          <w:rFonts w:cs="Arial"/>
          <w:sz w:val="20"/>
        </w:rPr>
        <w:br/>
        <w:t xml:space="preserve">o nazwie Wydymacz. Teren rezerwatu obejmuje ochroną zespół łęgu jesionowo – olszowego, występujące liczne drzewa pomnikowe oraz rzadkie gatunki roślin i zwierząt </w:t>
      </w:r>
      <w:r w:rsidRPr="006419ED">
        <w:rPr>
          <w:rFonts w:cs="Arial"/>
          <w:sz w:val="20"/>
        </w:rPr>
        <w:br/>
        <w:t xml:space="preserve">(w szczególności ptaków). Wśród drzew oprócz wspomnianego łęgu na zachód i południe </w:t>
      </w:r>
      <w:r w:rsidRPr="006419ED">
        <w:rPr>
          <w:rFonts w:cs="Arial"/>
          <w:sz w:val="20"/>
        </w:rPr>
        <w:br/>
        <w:t xml:space="preserve">od stawu, na uwagę zasługuje ok. 40 drzew pomnikowych (dęby o obwodzie do 700 cm) oraz choina kanadyjska, cyprysik </w:t>
      </w:r>
      <w:proofErr w:type="spellStart"/>
      <w:r w:rsidRPr="006419ED">
        <w:rPr>
          <w:rFonts w:cs="Arial"/>
          <w:sz w:val="20"/>
        </w:rPr>
        <w:t>Lawsona</w:t>
      </w:r>
      <w:proofErr w:type="spellEnd"/>
      <w:r w:rsidRPr="006419ED">
        <w:rPr>
          <w:rFonts w:cs="Arial"/>
          <w:sz w:val="20"/>
        </w:rPr>
        <w:t xml:space="preserve">. Z roślin chronionych występuje chroniony wawrzynek </w:t>
      </w:r>
      <w:proofErr w:type="spellStart"/>
      <w:r w:rsidRPr="006419ED">
        <w:rPr>
          <w:rFonts w:cs="Arial"/>
          <w:sz w:val="20"/>
        </w:rPr>
        <w:t>wilczełykoi</w:t>
      </w:r>
      <w:proofErr w:type="spellEnd"/>
      <w:r w:rsidRPr="006419ED">
        <w:rPr>
          <w:rFonts w:cs="Arial"/>
          <w:sz w:val="20"/>
        </w:rPr>
        <w:t xml:space="preserve"> naparstnica purpurowa. Szczególne bogactwo rezerwatu stanowią ptaki śpiewające: kowalik, sikora bogatka i modraszka, muchołówka żałobna i szara, mysikrólik 9njmniejszy ptak w Polsce) i zniczek.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Z ptaków drapieżnych spotkać można: myszołowy, rybołowy oraz sowy. Bardzo ważnym elementem przyrodniczym rezerwatu jest staw Wydymacz, na którym znajdują się siedliska ptaków </w:t>
      </w:r>
      <w:proofErr w:type="spellStart"/>
      <w:r w:rsidRPr="006419ED">
        <w:rPr>
          <w:rFonts w:cs="Arial"/>
          <w:sz w:val="20"/>
        </w:rPr>
        <w:t>wodno</w:t>
      </w:r>
      <w:proofErr w:type="spellEnd"/>
      <w:r w:rsidRPr="006419ED">
        <w:rPr>
          <w:rFonts w:cs="Arial"/>
          <w:sz w:val="20"/>
        </w:rPr>
        <w:t xml:space="preserve"> – błotnych (perkocz rdzawy, perkozek, łabędź niemy, kaczka krzyżówka, łyska, wodnik, </w:t>
      </w:r>
      <w:proofErr w:type="spellStart"/>
      <w:r w:rsidRPr="006419ED">
        <w:rPr>
          <w:rFonts w:cs="Arial"/>
          <w:sz w:val="20"/>
        </w:rPr>
        <w:t>trzcianiak</w:t>
      </w:r>
      <w:proofErr w:type="spellEnd"/>
      <w:r w:rsidRPr="006419ED">
        <w:rPr>
          <w:rFonts w:cs="Arial"/>
          <w:sz w:val="20"/>
        </w:rPr>
        <w:t xml:space="preserve">, </w:t>
      </w:r>
      <w:proofErr w:type="spellStart"/>
      <w:r w:rsidRPr="006419ED">
        <w:rPr>
          <w:rFonts w:cs="Arial"/>
          <w:sz w:val="20"/>
        </w:rPr>
        <w:t>trzcinniczek</w:t>
      </w:r>
      <w:proofErr w:type="spellEnd"/>
      <w:r w:rsidRPr="006419ED">
        <w:rPr>
          <w:rFonts w:cs="Arial"/>
          <w:sz w:val="20"/>
        </w:rPr>
        <w:t xml:space="preserve">). Spotyka się również czaple siwe i białe, czajki i wiele innych gatunków. 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Obszar Chronionego Krajobrazu „Wzgórza Ostrzeszowskie i Kotlina Odolanowska”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 xml:space="preserve">Wzgórza Ostrzeszowskie i Kotlina Odolanowska (powierzchnia 60.600 </w:t>
      </w:r>
      <w:proofErr w:type="gramStart"/>
      <w:r w:rsidRPr="006419ED">
        <w:rPr>
          <w:rFonts w:cs="Arial"/>
          <w:sz w:val="20"/>
        </w:rPr>
        <w:t>ha</w:t>
      </w:r>
      <w:proofErr w:type="gramEnd"/>
      <w:r w:rsidRPr="006419ED">
        <w:rPr>
          <w:rFonts w:cs="Arial"/>
          <w:sz w:val="20"/>
        </w:rPr>
        <w:t xml:space="preserve">) to bardzo wartościowy i ciekawy przyrodniczo oraz krajobrazowo obszar, leżący na pograniczu Niziny Wielkopolskiej i Niziny Śląskiej. Wzgórza Ostrzeszowskie - z najwyższym wzniesieniem Wielkopolski: Kobylą Górą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(284 m n.p.m.) - są najwyższą częścią Wału Trzebnickiego, naturalnej granicy tych nizin. Rejon ten ma bardzo urozmaiconą rzeźbę terenu. Kulminacje wzniesień to ostańce dawnych </w:t>
      </w:r>
      <w:proofErr w:type="spellStart"/>
      <w:r w:rsidRPr="006419ED">
        <w:rPr>
          <w:rFonts w:cs="Arial"/>
          <w:sz w:val="20"/>
        </w:rPr>
        <w:t>wypiętrzeń</w:t>
      </w:r>
      <w:proofErr w:type="spellEnd"/>
      <w:r w:rsidRPr="006419ED">
        <w:rPr>
          <w:rFonts w:cs="Arial"/>
          <w:sz w:val="20"/>
        </w:rPr>
        <w:t xml:space="preserve">. Ich wierzchowiny są użytkowane rolniczo, a stoki w większości pokrywa las. W rezerwatach "Jodły Ostrzeszowskie" i "Pieczyska” chronione są jodły na północnej granicy ich występowania. 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Natomiast Kotlina Odolan</w:t>
      </w:r>
      <w:r w:rsidR="00CA06EE" w:rsidRPr="006419ED">
        <w:rPr>
          <w:rFonts w:cs="Arial"/>
          <w:sz w:val="20"/>
        </w:rPr>
        <w:t>owska (zwana też Milicką) jest m</w:t>
      </w:r>
      <w:r w:rsidRPr="006419ED">
        <w:rPr>
          <w:rFonts w:cs="Arial"/>
          <w:sz w:val="20"/>
        </w:rPr>
        <w:t xml:space="preserve">alowniczym obniżeniem terenu, częściowo zalesionym, z rozległymi łąkami i licznymi stawami rybnymi. To właśnie </w:t>
      </w:r>
      <w:r w:rsidRPr="006419ED">
        <w:rPr>
          <w:rFonts w:cs="Arial"/>
          <w:sz w:val="20"/>
        </w:rPr>
        <w:br/>
        <w:t xml:space="preserve">tu znajdują się słynne Stawy Milickie leżące na terenie Parku Krajobrazowego Dolina Baryczy, </w:t>
      </w:r>
      <w:r w:rsidR="00063C9B">
        <w:rPr>
          <w:rFonts w:cs="Arial"/>
          <w:sz w:val="20"/>
        </w:rPr>
        <w:br/>
      </w:r>
      <w:r w:rsidRPr="006419ED">
        <w:rPr>
          <w:rFonts w:cs="Arial"/>
          <w:sz w:val="20"/>
        </w:rPr>
        <w:t xml:space="preserve">a sięgające swą historią średniowiecza. Dziś region ten jest cenną ostoją ptaków, których na tym terenie doliczono się 276 gatunków. </w:t>
      </w:r>
    </w:p>
    <w:p w:rsidR="00E90563" w:rsidRPr="006419ED" w:rsidRDefault="00E90563" w:rsidP="00E90563">
      <w:pPr>
        <w:pStyle w:val="WTUnoramlny"/>
        <w:ind w:firstLine="0"/>
        <w:rPr>
          <w:rFonts w:cs="Arial"/>
          <w:b/>
          <w:sz w:val="20"/>
          <w:u w:val="single"/>
        </w:rPr>
      </w:pPr>
      <w:r w:rsidRPr="006419ED">
        <w:rPr>
          <w:rFonts w:cs="Arial"/>
          <w:b/>
          <w:sz w:val="20"/>
          <w:u w:val="single"/>
        </w:rPr>
        <w:t>Korytarz ekologiczny Dolina Baryczy – północ (Stawy Milickie GKPdC-17)</w:t>
      </w:r>
    </w:p>
    <w:p w:rsidR="00E90563" w:rsidRPr="006419ED" w:rsidRDefault="00E90563" w:rsidP="00E90563">
      <w:pPr>
        <w:pStyle w:val="WTUnoramlny"/>
        <w:rPr>
          <w:rFonts w:cs="Arial"/>
          <w:sz w:val="20"/>
        </w:rPr>
      </w:pPr>
      <w:r w:rsidRPr="006419ED">
        <w:rPr>
          <w:rFonts w:cs="Arial"/>
          <w:sz w:val="20"/>
        </w:rPr>
        <w:t>Korytarz Południowo-Centralny (</w:t>
      </w:r>
      <w:proofErr w:type="spellStart"/>
      <w:r w:rsidRPr="006419ED">
        <w:rPr>
          <w:rFonts w:cs="Arial"/>
          <w:sz w:val="20"/>
        </w:rPr>
        <w:t>KPdC</w:t>
      </w:r>
      <w:proofErr w:type="spellEnd"/>
      <w:r w:rsidRPr="006419ED">
        <w:rPr>
          <w:rFonts w:cs="Arial"/>
          <w:sz w:val="20"/>
        </w:rPr>
        <w:t xml:space="preserve">) łączy Roztocze z Lasami Janowskimi, Puszczą Sandomierską i Świętokrzyską, Przedborskim Parkiem Krajobrazowym, Załęczańskim Parkiem Krajobrazowym, schodzi do Lasów Lublinieckich i Borów </w:t>
      </w:r>
      <w:proofErr w:type="spellStart"/>
      <w:r w:rsidRPr="006419ED">
        <w:rPr>
          <w:rFonts w:cs="Arial"/>
          <w:sz w:val="20"/>
        </w:rPr>
        <w:t>Stobrawskich</w:t>
      </w:r>
      <w:proofErr w:type="spellEnd"/>
      <w:r w:rsidRPr="006419ED">
        <w:rPr>
          <w:rFonts w:cs="Arial"/>
          <w:sz w:val="20"/>
        </w:rPr>
        <w:t>, sięgając do Lasów Milickich, Doliny Baryczy i Borów Dolnośląskich;</w:t>
      </w:r>
    </w:p>
    <w:p w:rsidR="00E90563" w:rsidRPr="00DE0D8F" w:rsidRDefault="00E90563" w:rsidP="00E90563">
      <w:pPr>
        <w:pStyle w:val="WTUnoramlny"/>
        <w:jc w:val="center"/>
        <w:rPr>
          <w:rFonts w:cs="Arial"/>
        </w:rPr>
      </w:pPr>
      <w:r w:rsidRPr="00DE0D8F">
        <w:rPr>
          <w:rFonts w:cs="Arial"/>
          <w:noProof/>
        </w:rPr>
        <w:drawing>
          <wp:inline distT="0" distB="0" distL="0" distR="0">
            <wp:extent cx="4561922" cy="3636000"/>
            <wp:effectExtent l="19050" t="19050" r="10160" b="222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_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1922" cy="3636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90563" w:rsidRDefault="00E90563" w:rsidP="00E90563">
      <w:pPr>
        <w:pStyle w:val="WTUnoramlny"/>
        <w:keepNext/>
        <w:ind w:firstLine="0"/>
        <w:jc w:val="center"/>
        <w:rPr>
          <w:rFonts w:cs="Arial"/>
          <w:i/>
          <w:sz w:val="18"/>
        </w:rPr>
      </w:pPr>
      <w:r w:rsidRPr="00DE0D8F">
        <w:rPr>
          <w:rFonts w:cs="Arial"/>
          <w:b/>
          <w:i/>
          <w:sz w:val="18"/>
        </w:rPr>
        <w:t xml:space="preserve">Rysunek </w:t>
      </w:r>
      <w:r w:rsidR="009703D5" w:rsidRPr="00DE0D8F">
        <w:rPr>
          <w:rFonts w:cs="Arial"/>
          <w:b/>
          <w:i/>
          <w:sz w:val="18"/>
        </w:rPr>
        <w:fldChar w:fldCharType="begin"/>
      </w:r>
      <w:r w:rsidRPr="00DE0D8F">
        <w:rPr>
          <w:rFonts w:cs="Arial"/>
          <w:b/>
          <w:i/>
          <w:sz w:val="18"/>
        </w:rPr>
        <w:instrText xml:space="preserve"> SEQ Rysunek \* ARABIC </w:instrText>
      </w:r>
      <w:r w:rsidR="009703D5" w:rsidRPr="00DE0D8F">
        <w:rPr>
          <w:rFonts w:cs="Arial"/>
          <w:b/>
          <w:i/>
          <w:sz w:val="18"/>
        </w:rPr>
        <w:fldChar w:fldCharType="separate"/>
      </w:r>
      <w:r w:rsidR="00F26471">
        <w:rPr>
          <w:rFonts w:cs="Arial"/>
          <w:b/>
          <w:i/>
          <w:noProof/>
          <w:sz w:val="18"/>
        </w:rPr>
        <w:t>10</w:t>
      </w:r>
      <w:r w:rsidR="009703D5" w:rsidRPr="00DE0D8F">
        <w:rPr>
          <w:rFonts w:cs="Arial"/>
          <w:b/>
          <w:i/>
          <w:sz w:val="18"/>
        </w:rPr>
        <w:fldChar w:fldCharType="end"/>
      </w:r>
      <w:r w:rsidRPr="00DE0D8F">
        <w:rPr>
          <w:rFonts w:cs="Arial"/>
          <w:b/>
          <w:i/>
          <w:sz w:val="18"/>
        </w:rPr>
        <w:t>.</w:t>
      </w:r>
      <w:r w:rsidRPr="00DE0D8F">
        <w:rPr>
          <w:rFonts w:cs="Arial"/>
          <w:i/>
          <w:sz w:val="18"/>
        </w:rPr>
        <w:t xml:space="preserve"> Lokalizacja zadania na tle systemu krajowej sieci korytarzy ekologicznych obszarów chronionych (źródło: opracowanie własne)</w:t>
      </w:r>
    </w:p>
    <w:p w:rsidR="00043773" w:rsidRDefault="00043773">
      <w:pPr>
        <w:spacing w:before="0" w:line="240" w:lineRule="auto"/>
        <w:ind w:firstLine="0"/>
        <w:jc w:val="left"/>
        <w:rPr>
          <w:rFonts w:cs="Arial"/>
          <w:i/>
          <w:sz w:val="18"/>
          <w:lang w:eastAsia="pl-PL"/>
        </w:rPr>
      </w:pPr>
      <w:r>
        <w:rPr>
          <w:rFonts w:cs="Arial"/>
          <w:i/>
          <w:sz w:val="18"/>
        </w:rPr>
        <w:br w:type="page"/>
      </w:r>
    </w:p>
    <w:p w:rsidR="00C224A7" w:rsidRPr="00DE0D8F" w:rsidRDefault="00BB2E44" w:rsidP="004C56A0">
      <w:pPr>
        <w:pStyle w:val="Nagwek1"/>
        <w:rPr>
          <w:rFonts w:cs="Arial"/>
          <w:color w:val="000000" w:themeColor="text1"/>
        </w:rPr>
      </w:pPr>
      <w:bookmarkStart w:id="49" w:name="_Toc11224370"/>
      <w:bookmarkStart w:id="50" w:name="_Toc62126367"/>
      <w:r w:rsidRPr="00DE0D8F">
        <w:rPr>
          <w:rFonts w:cs="Arial"/>
          <w:color w:val="000000" w:themeColor="text1"/>
        </w:rPr>
        <w:t>O</w:t>
      </w:r>
      <w:r w:rsidR="00C224A7" w:rsidRPr="00DE0D8F">
        <w:rPr>
          <w:rFonts w:cs="Arial"/>
          <w:color w:val="000000" w:themeColor="text1"/>
        </w:rPr>
        <w:t>pis prowadzenia zamierzonej działalności niezawierającym określeń specjalistycznych</w:t>
      </w:r>
      <w:bookmarkEnd w:id="49"/>
      <w:bookmarkEnd w:id="50"/>
    </w:p>
    <w:p w:rsidR="000061ED" w:rsidRPr="006419ED" w:rsidRDefault="000061ED" w:rsidP="000061ED">
      <w:pPr>
        <w:spacing w:before="0"/>
        <w:ind w:firstLine="360"/>
        <w:rPr>
          <w:rFonts w:cs="Arial"/>
          <w:color w:val="000000" w:themeColor="text1"/>
          <w:sz w:val="20"/>
        </w:rPr>
      </w:pPr>
      <w:r w:rsidRPr="006419ED">
        <w:rPr>
          <w:rFonts w:cs="Arial"/>
          <w:color w:val="000000" w:themeColor="text1"/>
          <w:sz w:val="20"/>
        </w:rPr>
        <w:t xml:space="preserve">Przedmiotowe zadanie „Wykonanie dokumentacji projektowo- kosztorysowej na odbudowę dwóch zbiorników Wydymacz i Brzozowiec w ramach projektu małej retencji nizinnej” w zakresie zadania nr 1 - wykonanie dokumentacji projektowo - kosztorysowej dla zbiornika Wydymacz (nr zadania: </w:t>
      </w:r>
      <w:r w:rsidR="00063C9B">
        <w:rPr>
          <w:rFonts w:cs="Arial"/>
          <w:color w:val="000000" w:themeColor="text1"/>
          <w:sz w:val="20"/>
        </w:rPr>
        <w:br/>
      </w:r>
      <w:r w:rsidRPr="006419ED">
        <w:rPr>
          <w:rFonts w:cs="Arial"/>
          <w:color w:val="000000" w:themeColor="text1"/>
          <w:sz w:val="20"/>
        </w:rPr>
        <w:t xml:space="preserve">09-01-1.1-04)” </w:t>
      </w:r>
      <w:proofErr w:type="gramStart"/>
      <w:r w:rsidRPr="006419ED">
        <w:rPr>
          <w:rFonts w:cs="Arial"/>
          <w:color w:val="000000" w:themeColor="text1"/>
          <w:sz w:val="20"/>
        </w:rPr>
        <w:t>ma</w:t>
      </w:r>
      <w:proofErr w:type="gramEnd"/>
      <w:r w:rsidRPr="006419ED">
        <w:rPr>
          <w:rFonts w:cs="Arial"/>
          <w:color w:val="000000" w:themeColor="text1"/>
          <w:sz w:val="20"/>
        </w:rPr>
        <w:t xml:space="preserve"> na celu przywrócenie pierwotnego reżimu hydrologicznego w zbiorniku Wydymacz, dostosowanie obszaru zbiornika do zmian klimatu, a także przygotowanie go na niskie i wysokie (burzowe, powodziowe) stany wody. Ponadto działania te umożliwią ochronę rezerwatu przyrody przed wodami wezbraniowymi oraz przeciwdziałanie nadmiernej erozji wodnej na terenie zasięgu terytorialnego Nadleśnictwa Antonin. </w:t>
      </w:r>
    </w:p>
    <w:p w:rsidR="00322755" w:rsidRPr="006419ED" w:rsidRDefault="000061ED" w:rsidP="000061ED">
      <w:pPr>
        <w:pStyle w:val="WTUnoramlny"/>
        <w:rPr>
          <w:rFonts w:cs="Arial"/>
          <w:color w:val="000000" w:themeColor="text1"/>
          <w:sz w:val="20"/>
          <w:lang w:eastAsia="en-US"/>
        </w:rPr>
      </w:pPr>
      <w:r w:rsidRPr="006419ED">
        <w:rPr>
          <w:rFonts w:cs="Arial"/>
          <w:color w:val="000000" w:themeColor="text1"/>
          <w:sz w:val="20"/>
          <w:lang w:eastAsia="en-US"/>
        </w:rPr>
        <w:t xml:space="preserve">Przedmiotem niniejszego opracowania jest operat wodnoprawny, stanowiący załącznik </w:t>
      </w:r>
      <w:r w:rsidR="00043773">
        <w:rPr>
          <w:rFonts w:cs="Arial"/>
          <w:color w:val="000000" w:themeColor="text1"/>
          <w:sz w:val="20"/>
          <w:lang w:eastAsia="en-US"/>
        </w:rPr>
        <w:br/>
      </w:r>
      <w:r w:rsidRPr="006419ED">
        <w:rPr>
          <w:rFonts w:cs="Arial"/>
          <w:color w:val="000000" w:themeColor="text1"/>
          <w:sz w:val="20"/>
          <w:lang w:eastAsia="en-US"/>
        </w:rPr>
        <w:t xml:space="preserve">do wniosku o wydanie pozwolenia wodnoprawnego. </w:t>
      </w:r>
    </w:p>
    <w:p w:rsidR="00043773" w:rsidRDefault="00043773" w:rsidP="000061ED">
      <w:pPr>
        <w:pStyle w:val="WTUnoramlny"/>
        <w:rPr>
          <w:rFonts w:cs="Arial"/>
          <w:color w:val="000000" w:themeColor="text1"/>
          <w:sz w:val="20"/>
          <w:lang w:eastAsia="en-US"/>
        </w:rPr>
      </w:pPr>
      <w:r>
        <w:rPr>
          <w:rFonts w:cs="Arial"/>
          <w:color w:val="000000" w:themeColor="text1"/>
          <w:sz w:val="20"/>
          <w:lang w:eastAsia="en-US"/>
        </w:rPr>
        <w:t>Przedłożony wniosek o wydanie pozwolenia wodnoprawnego obejmuje:</w:t>
      </w:r>
    </w:p>
    <w:p w:rsidR="00043773" w:rsidRDefault="00043773" w:rsidP="00043773">
      <w:pPr>
        <w:pStyle w:val="WTUnoramlny"/>
        <w:numPr>
          <w:ilvl w:val="0"/>
          <w:numId w:val="45"/>
        </w:numPr>
        <w:rPr>
          <w:rFonts w:cs="Arial"/>
          <w:color w:val="000000" w:themeColor="text1"/>
          <w:sz w:val="20"/>
          <w:lang w:eastAsia="en-US"/>
        </w:rPr>
      </w:pPr>
      <w:r w:rsidRPr="00043773">
        <w:rPr>
          <w:rFonts w:cs="Arial"/>
          <w:color w:val="000000" w:themeColor="text1"/>
          <w:sz w:val="20"/>
          <w:lang w:eastAsia="en-US"/>
        </w:rPr>
        <w:t xml:space="preserve">Szczególne korzystanie z wód w zakresie użytkowania wód znajdujących się w rowach poprzez piętrzenie i rozdział wód na rowach KH (Kanał </w:t>
      </w:r>
      <w:proofErr w:type="spellStart"/>
      <w:r w:rsidRPr="00043773">
        <w:rPr>
          <w:rFonts w:cs="Arial"/>
          <w:color w:val="000000" w:themeColor="text1"/>
          <w:sz w:val="20"/>
          <w:lang w:eastAsia="en-US"/>
        </w:rPr>
        <w:t>Helenowski</w:t>
      </w:r>
      <w:proofErr w:type="spellEnd"/>
      <w:r w:rsidRPr="00043773">
        <w:rPr>
          <w:rFonts w:cs="Arial"/>
          <w:color w:val="000000" w:themeColor="text1"/>
          <w:sz w:val="20"/>
          <w:lang w:eastAsia="en-US"/>
        </w:rPr>
        <w:t xml:space="preserve">) i SN-5.1 </w:t>
      </w:r>
      <w:proofErr w:type="gramStart"/>
      <w:r w:rsidRPr="00043773">
        <w:rPr>
          <w:rFonts w:cs="Arial"/>
          <w:color w:val="000000" w:themeColor="text1"/>
          <w:sz w:val="20"/>
          <w:lang w:eastAsia="en-US"/>
        </w:rPr>
        <w:t>za</w:t>
      </w:r>
      <w:proofErr w:type="gramEnd"/>
      <w:r>
        <w:rPr>
          <w:rFonts w:cs="Arial"/>
          <w:color w:val="000000" w:themeColor="text1"/>
          <w:sz w:val="20"/>
          <w:lang w:eastAsia="en-US"/>
        </w:rPr>
        <w:t xml:space="preserve"> pomocą projektowanych zastawek;</w:t>
      </w:r>
    </w:p>
    <w:p w:rsidR="00043773" w:rsidRDefault="00043773" w:rsidP="00043773">
      <w:pPr>
        <w:pStyle w:val="WTUnoramlny"/>
        <w:numPr>
          <w:ilvl w:val="0"/>
          <w:numId w:val="45"/>
        </w:numPr>
        <w:rPr>
          <w:rFonts w:cs="Arial"/>
          <w:color w:val="000000" w:themeColor="text1"/>
          <w:sz w:val="20"/>
          <w:lang w:eastAsia="en-US"/>
        </w:rPr>
      </w:pPr>
      <w:r w:rsidRPr="00043773">
        <w:rPr>
          <w:rFonts w:cs="Arial"/>
          <w:color w:val="000000" w:themeColor="text1"/>
          <w:sz w:val="20"/>
          <w:lang w:eastAsia="en-US"/>
        </w:rPr>
        <w:t xml:space="preserve">Odbudowę zastawek poprzez rozbiórkę istniejących zastawek oraz budowie </w:t>
      </w:r>
      <w:r>
        <w:rPr>
          <w:rFonts w:cs="Arial"/>
          <w:color w:val="000000" w:themeColor="text1"/>
          <w:sz w:val="20"/>
          <w:lang w:eastAsia="en-US"/>
        </w:rPr>
        <w:br/>
      </w:r>
      <w:r w:rsidRPr="00043773">
        <w:rPr>
          <w:rFonts w:cs="Arial"/>
          <w:color w:val="000000" w:themeColor="text1"/>
          <w:sz w:val="20"/>
          <w:lang w:eastAsia="en-US"/>
        </w:rPr>
        <w:t xml:space="preserve">w ich miejscu dwóch nowych drewnianych zastawek z zamknięciem </w:t>
      </w:r>
      <w:proofErr w:type="spellStart"/>
      <w:r w:rsidRPr="00043773">
        <w:rPr>
          <w:rFonts w:cs="Arial"/>
          <w:color w:val="000000" w:themeColor="text1"/>
          <w:sz w:val="20"/>
          <w:lang w:eastAsia="en-US"/>
        </w:rPr>
        <w:t>szandorowym</w:t>
      </w:r>
      <w:proofErr w:type="spellEnd"/>
      <w:r w:rsidRPr="00043773">
        <w:rPr>
          <w:rFonts w:cs="Arial"/>
          <w:color w:val="000000" w:themeColor="text1"/>
          <w:sz w:val="20"/>
          <w:lang w:eastAsia="en-US"/>
        </w:rPr>
        <w:t xml:space="preserve"> </w:t>
      </w:r>
      <w:r>
        <w:rPr>
          <w:rFonts w:cs="Arial"/>
          <w:color w:val="000000" w:themeColor="text1"/>
          <w:sz w:val="20"/>
          <w:lang w:eastAsia="en-US"/>
        </w:rPr>
        <w:br/>
      </w:r>
      <w:r w:rsidRPr="00043773">
        <w:rPr>
          <w:rFonts w:cs="Arial"/>
          <w:color w:val="000000" w:themeColor="text1"/>
          <w:sz w:val="20"/>
          <w:lang w:eastAsia="en-US"/>
        </w:rPr>
        <w:t xml:space="preserve">na rozdziale wód, na rowie KH (Kanał </w:t>
      </w:r>
      <w:proofErr w:type="spellStart"/>
      <w:r w:rsidRPr="00043773">
        <w:rPr>
          <w:rFonts w:cs="Arial"/>
          <w:color w:val="000000" w:themeColor="text1"/>
          <w:sz w:val="20"/>
          <w:lang w:eastAsia="en-US"/>
        </w:rPr>
        <w:t>H</w:t>
      </w:r>
      <w:r>
        <w:rPr>
          <w:rFonts w:cs="Arial"/>
          <w:color w:val="000000" w:themeColor="text1"/>
          <w:sz w:val="20"/>
          <w:lang w:eastAsia="en-US"/>
        </w:rPr>
        <w:t>elenowski</w:t>
      </w:r>
      <w:proofErr w:type="spellEnd"/>
      <w:r>
        <w:rPr>
          <w:rFonts w:cs="Arial"/>
          <w:color w:val="000000" w:themeColor="text1"/>
          <w:sz w:val="20"/>
          <w:lang w:eastAsia="en-US"/>
        </w:rPr>
        <w:t>) oraz na rowie SN-5.1;</w:t>
      </w:r>
    </w:p>
    <w:p w:rsidR="00043773" w:rsidRDefault="00043773" w:rsidP="00043773">
      <w:pPr>
        <w:pStyle w:val="WTUnoramlny"/>
        <w:numPr>
          <w:ilvl w:val="0"/>
          <w:numId w:val="45"/>
        </w:numPr>
        <w:rPr>
          <w:rFonts w:cs="Arial"/>
          <w:color w:val="000000" w:themeColor="text1"/>
          <w:sz w:val="20"/>
          <w:lang w:eastAsia="en-US"/>
        </w:rPr>
      </w:pPr>
      <w:r>
        <w:rPr>
          <w:rFonts w:cs="Arial"/>
          <w:color w:val="000000" w:themeColor="text1"/>
          <w:sz w:val="20"/>
          <w:lang w:eastAsia="en-US"/>
        </w:rPr>
        <w:t>O</w:t>
      </w:r>
      <w:r w:rsidRPr="00043773">
        <w:rPr>
          <w:rFonts w:cs="Arial"/>
          <w:color w:val="000000" w:themeColor="text1"/>
          <w:sz w:val="20"/>
          <w:lang w:eastAsia="en-US"/>
        </w:rPr>
        <w:t xml:space="preserve">dbudowę zbiornika Wydymacz poprzez: </w:t>
      </w:r>
    </w:p>
    <w:p w:rsidR="00043773" w:rsidRDefault="00043773" w:rsidP="00043773">
      <w:pPr>
        <w:pStyle w:val="WTUnoramlny"/>
        <w:numPr>
          <w:ilvl w:val="1"/>
          <w:numId w:val="45"/>
        </w:numPr>
        <w:rPr>
          <w:rFonts w:cs="Arial"/>
          <w:color w:val="000000" w:themeColor="text1"/>
          <w:sz w:val="20"/>
          <w:lang w:eastAsia="en-US"/>
        </w:rPr>
      </w:pPr>
      <w:proofErr w:type="gramStart"/>
      <w:r w:rsidRPr="00043773">
        <w:rPr>
          <w:rFonts w:cs="Arial"/>
          <w:color w:val="000000" w:themeColor="text1"/>
          <w:sz w:val="20"/>
          <w:lang w:eastAsia="en-US"/>
        </w:rPr>
        <w:t>rozbudowę</w:t>
      </w:r>
      <w:proofErr w:type="gramEnd"/>
      <w:r w:rsidRPr="00043773">
        <w:rPr>
          <w:rFonts w:cs="Arial"/>
          <w:color w:val="000000" w:themeColor="text1"/>
          <w:sz w:val="20"/>
          <w:lang w:eastAsia="en-US"/>
        </w:rPr>
        <w:t xml:space="preserve"> grobli czołowej</w:t>
      </w:r>
      <w:r>
        <w:rPr>
          <w:rFonts w:cs="Arial"/>
          <w:color w:val="000000" w:themeColor="text1"/>
          <w:sz w:val="20"/>
          <w:lang w:eastAsia="en-US"/>
        </w:rPr>
        <w:t>;</w:t>
      </w:r>
    </w:p>
    <w:p w:rsidR="00043773" w:rsidRDefault="00043773" w:rsidP="00043773">
      <w:pPr>
        <w:pStyle w:val="WTUnoramlny"/>
        <w:numPr>
          <w:ilvl w:val="1"/>
          <w:numId w:val="45"/>
        </w:numPr>
        <w:rPr>
          <w:rFonts w:cs="Arial"/>
          <w:color w:val="000000" w:themeColor="text1"/>
          <w:sz w:val="20"/>
          <w:lang w:eastAsia="en-US"/>
        </w:rPr>
      </w:pPr>
      <w:proofErr w:type="gramStart"/>
      <w:r w:rsidRPr="00043773">
        <w:rPr>
          <w:rFonts w:cs="Arial"/>
          <w:color w:val="000000" w:themeColor="text1"/>
          <w:sz w:val="20"/>
          <w:lang w:eastAsia="en-US"/>
        </w:rPr>
        <w:t>rozbiórkę</w:t>
      </w:r>
      <w:proofErr w:type="gramEnd"/>
      <w:r w:rsidRPr="00043773">
        <w:rPr>
          <w:rFonts w:cs="Arial"/>
          <w:color w:val="000000" w:themeColor="text1"/>
          <w:sz w:val="20"/>
          <w:lang w:eastAsia="en-US"/>
        </w:rPr>
        <w:t xml:space="preserve"> istniejącego urządzenia upustowego oraz budowę w jego miejscu nowego urządzenia piętrząco </w:t>
      </w:r>
      <w:r>
        <w:rPr>
          <w:rFonts w:cs="Arial"/>
          <w:color w:val="000000" w:themeColor="text1"/>
          <w:sz w:val="20"/>
          <w:lang w:eastAsia="en-US"/>
        </w:rPr>
        <w:t>–</w:t>
      </w:r>
      <w:r w:rsidRPr="00043773">
        <w:rPr>
          <w:rFonts w:cs="Arial"/>
          <w:color w:val="000000" w:themeColor="text1"/>
          <w:sz w:val="20"/>
          <w:lang w:eastAsia="en-US"/>
        </w:rPr>
        <w:t xml:space="preserve"> upustowego</w:t>
      </w:r>
      <w:r>
        <w:rPr>
          <w:rFonts w:cs="Arial"/>
          <w:color w:val="000000" w:themeColor="text1"/>
          <w:sz w:val="20"/>
          <w:lang w:eastAsia="en-US"/>
        </w:rPr>
        <w:t>;</w:t>
      </w:r>
    </w:p>
    <w:p w:rsidR="00043773" w:rsidRPr="00043773" w:rsidRDefault="00043773" w:rsidP="00043773">
      <w:pPr>
        <w:pStyle w:val="WTUnoramlny"/>
        <w:numPr>
          <w:ilvl w:val="1"/>
          <w:numId w:val="45"/>
        </w:numPr>
        <w:rPr>
          <w:rFonts w:cs="Arial"/>
          <w:color w:val="000000" w:themeColor="text1"/>
          <w:sz w:val="20"/>
          <w:lang w:eastAsia="en-US"/>
        </w:rPr>
      </w:pPr>
      <w:proofErr w:type="gramStart"/>
      <w:r w:rsidRPr="00043773">
        <w:rPr>
          <w:rFonts w:cs="Arial"/>
          <w:color w:val="000000" w:themeColor="text1"/>
          <w:sz w:val="20"/>
          <w:lang w:eastAsia="en-US"/>
        </w:rPr>
        <w:t>odtworzenie</w:t>
      </w:r>
      <w:proofErr w:type="gramEnd"/>
      <w:r w:rsidRPr="00043773">
        <w:rPr>
          <w:rFonts w:cs="Arial"/>
          <w:color w:val="000000" w:themeColor="text1"/>
          <w:sz w:val="20"/>
          <w:lang w:eastAsia="en-US"/>
        </w:rPr>
        <w:t xml:space="preserve"> rowu SN-5.4 </w:t>
      </w:r>
      <w:proofErr w:type="gramStart"/>
      <w:r w:rsidRPr="00043773">
        <w:rPr>
          <w:rFonts w:cs="Arial"/>
          <w:color w:val="000000" w:themeColor="text1"/>
          <w:sz w:val="20"/>
          <w:lang w:eastAsia="en-US"/>
        </w:rPr>
        <w:t>polegające</w:t>
      </w:r>
      <w:proofErr w:type="gramEnd"/>
      <w:r w:rsidRPr="00043773">
        <w:rPr>
          <w:rFonts w:cs="Arial"/>
          <w:color w:val="000000" w:themeColor="text1"/>
          <w:sz w:val="20"/>
          <w:lang w:eastAsia="en-US"/>
        </w:rPr>
        <w:t xml:space="preserve"> na wyprofilowaniu skarp i dna rowu</w:t>
      </w:r>
      <w:r>
        <w:rPr>
          <w:rFonts w:cs="Arial"/>
          <w:color w:val="000000" w:themeColor="text1"/>
          <w:sz w:val="20"/>
          <w:lang w:eastAsia="en-US"/>
        </w:rPr>
        <w:t>.</w:t>
      </w:r>
    </w:p>
    <w:p w:rsidR="00043773" w:rsidRDefault="00043773" w:rsidP="00043773">
      <w:pPr>
        <w:pStyle w:val="WTUnoramlny"/>
        <w:rPr>
          <w:rFonts w:cs="Arial"/>
          <w:color w:val="000000" w:themeColor="text1"/>
          <w:sz w:val="20"/>
          <w:lang w:eastAsia="en-US"/>
        </w:rPr>
      </w:pPr>
    </w:p>
    <w:p w:rsidR="000325F4" w:rsidRPr="00185690" w:rsidRDefault="000325F4" w:rsidP="000061ED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0061ED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F77785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F77785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F77785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F77785">
      <w:pPr>
        <w:pStyle w:val="WTUnoramlny"/>
        <w:rPr>
          <w:rFonts w:cs="Arial"/>
          <w:color w:val="FF0000"/>
          <w:sz w:val="20"/>
        </w:rPr>
      </w:pPr>
    </w:p>
    <w:p w:rsidR="000325F4" w:rsidRPr="00185690" w:rsidRDefault="000325F4" w:rsidP="00F77785">
      <w:pPr>
        <w:pStyle w:val="WTUnoramlny"/>
        <w:rPr>
          <w:rFonts w:cs="Arial"/>
          <w:color w:val="FF0000"/>
          <w:sz w:val="20"/>
        </w:rPr>
      </w:pPr>
    </w:p>
    <w:p w:rsidR="000061ED" w:rsidRPr="00185690" w:rsidRDefault="000061ED">
      <w:pPr>
        <w:spacing w:before="0" w:line="240" w:lineRule="auto"/>
        <w:ind w:firstLine="0"/>
        <w:jc w:val="left"/>
        <w:rPr>
          <w:rFonts w:cs="Arial"/>
          <w:color w:val="FF0000"/>
          <w:sz w:val="20"/>
          <w:lang w:eastAsia="pl-PL"/>
        </w:rPr>
      </w:pPr>
      <w:r w:rsidRPr="00185690">
        <w:rPr>
          <w:rFonts w:cs="Arial"/>
          <w:color w:val="FF0000"/>
          <w:sz w:val="20"/>
        </w:rPr>
        <w:br w:type="page"/>
      </w:r>
    </w:p>
    <w:p w:rsidR="00F56205" w:rsidRPr="002D5F1A" w:rsidRDefault="00F56205" w:rsidP="004C56A0">
      <w:pPr>
        <w:pStyle w:val="Nagwek1"/>
        <w:rPr>
          <w:rFonts w:cs="Arial"/>
        </w:rPr>
      </w:pPr>
      <w:bookmarkStart w:id="51" w:name="_Toc62126369"/>
      <w:r w:rsidRPr="002D5F1A">
        <w:rPr>
          <w:rFonts w:cs="Arial"/>
        </w:rPr>
        <w:t>Część graficzna</w:t>
      </w:r>
      <w:bookmarkEnd w:id="51"/>
    </w:p>
    <w:p w:rsidR="00F56205" w:rsidRPr="002D5F1A" w:rsidRDefault="00F56205" w:rsidP="00F56205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1.0.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Lokalizacja inwestycji</w:t>
      </w:r>
    </w:p>
    <w:p w:rsidR="00F56205" w:rsidRPr="002D5F1A" w:rsidRDefault="00F56205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>Rys. 2.1.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Plan Urządzenia Wodnego - Arkusz 1</w:t>
      </w:r>
    </w:p>
    <w:p w:rsidR="00F56205" w:rsidRPr="002D5F1A" w:rsidRDefault="00F56205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2.2.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Plan Urządzenia Wodnego - Arkusz 2</w:t>
      </w:r>
    </w:p>
    <w:p w:rsidR="004F13E1" w:rsidRPr="002D5F1A" w:rsidRDefault="004F13E1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2.3.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Plan Urządzenia Wodnego - Arkusz 3</w:t>
      </w:r>
    </w:p>
    <w:p w:rsidR="004F13E1" w:rsidRPr="002D5F1A" w:rsidRDefault="004F13E1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2.4.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Plan Urządzenia Wodnego - Arkusz 4</w:t>
      </w:r>
    </w:p>
    <w:p w:rsidR="00F56205" w:rsidRPr="002D5F1A" w:rsidRDefault="00F56205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3.1.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 xml:space="preserve">Profil </w:t>
      </w:r>
      <w:r w:rsidR="002E4907" w:rsidRPr="002D5F1A">
        <w:rPr>
          <w:rFonts w:cs="Arial"/>
          <w:sz w:val="20"/>
        </w:rPr>
        <w:t xml:space="preserve">podłużny </w:t>
      </w:r>
      <w:r w:rsidR="00DA4C6A">
        <w:rPr>
          <w:rFonts w:cs="Arial"/>
          <w:sz w:val="20"/>
        </w:rPr>
        <w:t>–</w:t>
      </w:r>
      <w:r w:rsidR="002E4907" w:rsidRPr="002D5F1A">
        <w:rPr>
          <w:rFonts w:cs="Arial"/>
          <w:sz w:val="20"/>
        </w:rPr>
        <w:t xml:space="preserve"> grobla</w:t>
      </w:r>
      <w:r w:rsidR="00DA4C6A">
        <w:rPr>
          <w:rFonts w:cs="Arial"/>
          <w:sz w:val="20"/>
        </w:rPr>
        <w:t xml:space="preserve"> czołowa</w:t>
      </w:r>
    </w:p>
    <w:p w:rsidR="00F56205" w:rsidRPr="002D5F1A" w:rsidRDefault="00F56205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>Rys. 3.2.</w:t>
      </w:r>
      <w:r w:rsidR="002E4907" w:rsidRPr="002D5F1A">
        <w:rPr>
          <w:rFonts w:cs="Arial"/>
          <w:sz w:val="20"/>
        </w:rPr>
        <w:t>1.</w:t>
      </w:r>
      <w:r w:rsidRPr="002D5F1A">
        <w:rPr>
          <w:rFonts w:cs="Arial"/>
          <w:sz w:val="20"/>
        </w:rPr>
        <w:t xml:space="preserve">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 xml:space="preserve">Profil </w:t>
      </w:r>
      <w:r w:rsidR="00DA4C6A">
        <w:rPr>
          <w:rFonts w:cs="Arial"/>
          <w:sz w:val="20"/>
        </w:rPr>
        <w:t>podłużny</w:t>
      </w:r>
      <w:r w:rsidRPr="002D5F1A">
        <w:rPr>
          <w:rFonts w:cs="Arial"/>
          <w:sz w:val="20"/>
        </w:rPr>
        <w:t xml:space="preserve"> </w:t>
      </w:r>
      <w:r w:rsidR="002E4907" w:rsidRPr="002D5F1A">
        <w:rPr>
          <w:rFonts w:cs="Arial"/>
          <w:sz w:val="20"/>
        </w:rPr>
        <w:t xml:space="preserve">– rów SN 5.4; </w:t>
      </w:r>
      <w:proofErr w:type="gramStart"/>
      <w:r w:rsidR="002E4907" w:rsidRPr="002D5F1A">
        <w:rPr>
          <w:rFonts w:cs="Arial"/>
          <w:sz w:val="20"/>
        </w:rPr>
        <w:t>przejście</w:t>
      </w:r>
      <w:proofErr w:type="gramEnd"/>
      <w:r w:rsidR="002E4907" w:rsidRPr="002D5F1A">
        <w:rPr>
          <w:rFonts w:cs="Arial"/>
          <w:sz w:val="20"/>
        </w:rPr>
        <w:t xml:space="preserve"> przez groble</w:t>
      </w:r>
    </w:p>
    <w:p w:rsidR="002E4907" w:rsidRPr="002D5F1A" w:rsidRDefault="00DA4C6A" w:rsidP="00263787">
      <w:pPr>
        <w:pStyle w:val="WTUnoramlny"/>
        <w:ind w:firstLine="0"/>
        <w:rPr>
          <w:rFonts w:cs="Arial"/>
          <w:sz w:val="20"/>
        </w:rPr>
      </w:pPr>
      <w:r>
        <w:rPr>
          <w:rFonts w:cs="Arial"/>
          <w:sz w:val="20"/>
        </w:rPr>
        <w:t xml:space="preserve">Rys. 3.2.2. </w:t>
      </w:r>
      <w:r w:rsidR="00B06605">
        <w:rPr>
          <w:rFonts w:cs="Arial"/>
          <w:sz w:val="20"/>
        </w:rPr>
        <w:tab/>
      </w:r>
      <w:r>
        <w:rPr>
          <w:rFonts w:cs="Arial"/>
          <w:sz w:val="20"/>
        </w:rPr>
        <w:t>Profil podłużny</w:t>
      </w:r>
      <w:r w:rsidR="002E4907" w:rsidRPr="002D5F1A">
        <w:rPr>
          <w:rFonts w:cs="Arial"/>
          <w:sz w:val="20"/>
        </w:rPr>
        <w:t xml:space="preserve"> – rów SN 5.</w:t>
      </w:r>
      <w:r w:rsidR="0016031E">
        <w:rPr>
          <w:rFonts w:cs="Arial"/>
          <w:sz w:val="20"/>
        </w:rPr>
        <w:t>1</w:t>
      </w:r>
    </w:p>
    <w:p w:rsidR="002E4907" w:rsidRPr="002D5F1A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3.3.1.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Profil podłużny – rów KH (zastawka)</w:t>
      </w:r>
    </w:p>
    <w:p w:rsidR="002E4907" w:rsidRPr="002D5F1A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4.1.1.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– grobla czołowa cz.1</w:t>
      </w:r>
    </w:p>
    <w:p w:rsidR="002E4907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4.1.2.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– grobla czołowa cz.2</w:t>
      </w:r>
    </w:p>
    <w:p w:rsidR="0016031E" w:rsidRPr="002D5F1A" w:rsidRDefault="0016031E" w:rsidP="0016031E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>Rys. 4.1.</w:t>
      </w:r>
      <w:r>
        <w:rPr>
          <w:rFonts w:cs="Arial"/>
          <w:sz w:val="20"/>
        </w:rPr>
        <w:t>3</w:t>
      </w:r>
      <w:r w:rsidRPr="002D5F1A">
        <w:rPr>
          <w:rFonts w:cs="Arial"/>
          <w:sz w:val="20"/>
        </w:rPr>
        <w:t xml:space="preserve">. </w:t>
      </w:r>
      <w:r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– grobla czołowa cz.</w:t>
      </w:r>
      <w:r>
        <w:rPr>
          <w:rFonts w:cs="Arial"/>
          <w:sz w:val="20"/>
        </w:rPr>
        <w:t>3</w:t>
      </w:r>
    </w:p>
    <w:p w:rsidR="0016031E" w:rsidRPr="002D5F1A" w:rsidRDefault="0016031E" w:rsidP="0016031E">
      <w:pPr>
        <w:pStyle w:val="WTUnoramlny"/>
        <w:ind w:firstLine="0"/>
        <w:rPr>
          <w:rFonts w:cs="Arial"/>
          <w:sz w:val="20"/>
        </w:rPr>
      </w:pPr>
      <w:r>
        <w:rPr>
          <w:rFonts w:cs="Arial"/>
          <w:sz w:val="20"/>
        </w:rPr>
        <w:t>Rys. 4.1.4</w:t>
      </w:r>
      <w:r w:rsidRPr="002D5F1A">
        <w:rPr>
          <w:rFonts w:cs="Arial"/>
          <w:sz w:val="20"/>
        </w:rPr>
        <w:t xml:space="preserve">. </w:t>
      </w:r>
      <w:r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– grobla czołowa cz.</w:t>
      </w:r>
      <w:r>
        <w:rPr>
          <w:rFonts w:cs="Arial"/>
          <w:sz w:val="20"/>
        </w:rPr>
        <w:t>4</w:t>
      </w:r>
    </w:p>
    <w:p w:rsidR="002E4907" w:rsidRPr="002D5F1A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4.2.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- rów SN 5.4</w:t>
      </w:r>
    </w:p>
    <w:p w:rsidR="002E4907" w:rsidRPr="002D5F1A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4.3.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Przekroje poprzeczne - rów SN 5.1</w:t>
      </w:r>
    </w:p>
    <w:p w:rsidR="002E4907" w:rsidRPr="002D5F1A" w:rsidRDefault="002E490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4.4.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 xml:space="preserve">Przekroje poprzeczne – </w:t>
      </w:r>
      <w:r w:rsidR="00303B05" w:rsidRPr="002D5F1A">
        <w:rPr>
          <w:rFonts w:cs="Arial"/>
          <w:sz w:val="20"/>
        </w:rPr>
        <w:t>rów KH (</w:t>
      </w:r>
      <w:r w:rsidRPr="002D5F1A">
        <w:rPr>
          <w:rFonts w:cs="Arial"/>
          <w:sz w:val="20"/>
        </w:rPr>
        <w:t xml:space="preserve">Kanał </w:t>
      </w:r>
      <w:proofErr w:type="spellStart"/>
      <w:r w:rsidRPr="002D5F1A">
        <w:rPr>
          <w:rFonts w:cs="Arial"/>
          <w:sz w:val="20"/>
        </w:rPr>
        <w:t>Helenowski</w:t>
      </w:r>
      <w:proofErr w:type="spellEnd"/>
      <w:r w:rsidR="00303B05" w:rsidRPr="002D5F1A">
        <w:rPr>
          <w:rFonts w:cs="Arial"/>
          <w:sz w:val="20"/>
        </w:rPr>
        <w:t>)</w:t>
      </w:r>
    </w:p>
    <w:p w:rsidR="00F56205" w:rsidRPr="002D5F1A" w:rsidRDefault="00F56205" w:rsidP="00B06605">
      <w:pPr>
        <w:autoSpaceDE w:val="0"/>
        <w:autoSpaceDN w:val="0"/>
        <w:adjustRightInd w:val="0"/>
        <w:spacing w:before="0"/>
        <w:ind w:left="1474" w:hanging="1474"/>
        <w:rPr>
          <w:rFonts w:cs="Arial"/>
          <w:sz w:val="20"/>
          <w:lang w:eastAsia="pl-PL"/>
        </w:rPr>
      </w:pPr>
      <w:r w:rsidRPr="002D5F1A">
        <w:rPr>
          <w:rFonts w:cs="Arial"/>
          <w:sz w:val="20"/>
          <w:lang w:eastAsia="pl-PL"/>
        </w:rPr>
        <w:t xml:space="preserve">Rys. 5.1. </w:t>
      </w:r>
      <w:r w:rsidR="00B06605">
        <w:rPr>
          <w:rFonts w:cs="Arial"/>
          <w:sz w:val="20"/>
          <w:lang w:eastAsia="pl-PL"/>
        </w:rPr>
        <w:tab/>
      </w:r>
      <w:r w:rsidR="00263787" w:rsidRPr="002D5F1A">
        <w:rPr>
          <w:rFonts w:cs="Arial"/>
          <w:sz w:val="20"/>
          <w:lang w:eastAsia="pl-PL"/>
        </w:rPr>
        <w:t xml:space="preserve">Konstrukcja studni </w:t>
      </w:r>
      <w:r w:rsidR="002D5F1A" w:rsidRPr="002D5F1A">
        <w:rPr>
          <w:rFonts w:cs="Arial"/>
          <w:sz w:val="20"/>
          <w:lang w:eastAsia="pl-PL"/>
        </w:rPr>
        <w:t>piętrząco - upustowej</w:t>
      </w:r>
      <w:r w:rsidR="00263787" w:rsidRPr="002D5F1A">
        <w:rPr>
          <w:rFonts w:cs="Arial"/>
          <w:sz w:val="20"/>
          <w:lang w:eastAsia="pl-PL"/>
        </w:rPr>
        <w:t xml:space="preserve"> wraz z przebudową odcinka rowu S</w:t>
      </w:r>
      <w:r w:rsidR="00715E87" w:rsidRPr="002D5F1A">
        <w:rPr>
          <w:rFonts w:cs="Arial"/>
          <w:sz w:val="20"/>
          <w:lang w:eastAsia="pl-PL"/>
        </w:rPr>
        <w:t>N</w:t>
      </w:r>
      <w:r w:rsidR="00263787" w:rsidRPr="002D5F1A">
        <w:rPr>
          <w:rFonts w:cs="Arial"/>
          <w:sz w:val="20"/>
          <w:lang w:eastAsia="pl-PL"/>
        </w:rPr>
        <w:t xml:space="preserve">-5.4 </w:t>
      </w:r>
      <w:r w:rsidR="001B3F23">
        <w:rPr>
          <w:rFonts w:cs="Arial"/>
          <w:sz w:val="20"/>
          <w:lang w:eastAsia="pl-PL"/>
        </w:rPr>
        <w:br/>
      </w:r>
      <w:proofErr w:type="gramStart"/>
      <w:r w:rsidR="001B3F23">
        <w:rPr>
          <w:rFonts w:cs="Arial"/>
          <w:sz w:val="20"/>
          <w:lang w:eastAsia="pl-PL"/>
        </w:rPr>
        <w:t>w</w:t>
      </w:r>
      <w:proofErr w:type="gramEnd"/>
      <w:r w:rsidR="001B3F23">
        <w:rPr>
          <w:rFonts w:cs="Arial"/>
          <w:sz w:val="20"/>
          <w:lang w:eastAsia="pl-PL"/>
        </w:rPr>
        <w:t xml:space="preserve"> </w:t>
      </w:r>
      <w:r w:rsidR="00263787" w:rsidRPr="002D5F1A">
        <w:rPr>
          <w:rFonts w:cs="Arial"/>
          <w:sz w:val="20"/>
          <w:lang w:eastAsia="pl-PL"/>
        </w:rPr>
        <w:t>km 0+263 grobli czołowej</w:t>
      </w:r>
    </w:p>
    <w:p w:rsidR="00263787" w:rsidRPr="002D5F1A" w:rsidRDefault="0026378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5.2.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Odbudowa korony grobli czołowej</w:t>
      </w:r>
    </w:p>
    <w:p w:rsidR="00263787" w:rsidRPr="002D5F1A" w:rsidRDefault="0026378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5.3.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Rozdział wód – zastawka A</w:t>
      </w:r>
    </w:p>
    <w:p w:rsidR="00263787" w:rsidRPr="002D5F1A" w:rsidRDefault="0026378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5.4. </w:t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Rozdział wód – zastawka B</w:t>
      </w:r>
    </w:p>
    <w:p w:rsidR="00CC1357" w:rsidRPr="002D5F1A" w:rsidRDefault="00CC1357" w:rsidP="00263787">
      <w:pPr>
        <w:pStyle w:val="WTUnoramlny"/>
        <w:ind w:firstLine="0"/>
        <w:rPr>
          <w:rFonts w:cs="Arial"/>
          <w:sz w:val="20"/>
        </w:rPr>
      </w:pPr>
      <w:r w:rsidRPr="002D5F1A">
        <w:rPr>
          <w:rFonts w:cs="Arial"/>
          <w:sz w:val="20"/>
        </w:rPr>
        <w:t xml:space="preserve">Rys. 6. </w:t>
      </w:r>
      <w:r w:rsidR="00B06605">
        <w:rPr>
          <w:rFonts w:cs="Arial"/>
          <w:sz w:val="20"/>
        </w:rPr>
        <w:tab/>
      </w:r>
      <w:r w:rsidR="00B06605">
        <w:rPr>
          <w:rFonts w:cs="Arial"/>
          <w:sz w:val="20"/>
        </w:rPr>
        <w:tab/>
      </w:r>
      <w:r w:rsidRPr="002D5F1A">
        <w:rPr>
          <w:rFonts w:cs="Arial"/>
          <w:sz w:val="20"/>
        </w:rPr>
        <w:t>Schemat hydrauliczny</w:t>
      </w:r>
    </w:p>
    <w:p w:rsidR="00F56205" w:rsidRPr="00DE0D8F" w:rsidRDefault="00F56205" w:rsidP="00003922">
      <w:pPr>
        <w:pStyle w:val="WTUnoramlny"/>
      </w:pPr>
    </w:p>
    <w:sectPr w:rsidR="00F56205" w:rsidRPr="00DE0D8F" w:rsidSect="00C747C5">
      <w:headerReference w:type="default" r:id="rId22"/>
      <w:footerReference w:type="default" r:id="rId23"/>
      <w:footerReference w:type="first" r:id="rId24"/>
      <w:endnotePr>
        <w:numFmt w:val="decimal"/>
      </w:endnotePr>
      <w:pgSz w:w="11906" w:h="16838"/>
      <w:pgMar w:top="1417" w:right="1417" w:bottom="1417" w:left="1417" w:header="568" w:footer="61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41E" w:rsidRDefault="00FD741E" w:rsidP="000233BE">
      <w:pPr>
        <w:spacing w:line="240" w:lineRule="auto"/>
      </w:pPr>
      <w:r>
        <w:separator/>
      </w:r>
    </w:p>
    <w:p w:rsidR="00FD741E" w:rsidRDefault="00FD741E"/>
    <w:p w:rsidR="00FD741E" w:rsidRDefault="00FD741E" w:rsidP="0015591F"/>
  </w:endnote>
  <w:endnote w:type="continuationSeparator" w:id="0">
    <w:p w:rsidR="00FD741E" w:rsidRDefault="00FD741E" w:rsidP="000233BE">
      <w:pPr>
        <w:spacing w:line="240" w:lineRule="auto"/>
      </w:pPr>
      <w:r>
        <w:continuationSeparator/>
      </w:r>
    </w:p>
    <w:p w:rsidR="00FD741E" w:rsidRDefault="00FD741E"/>
    <w:p w:rsidR="00FD741E" w:rsidRDefault="00FD741E" w:rsidP="0015591F"/>
  </w:endnote>
  <w:endnote w:type="continuationNotice" w:id="1">
    <w:p w:rsidR="00FD741E" w:rsidRDefault="00FD741E">
      <w:pPr>
        <w:spacing w:before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ejaVu Sans">
    <w:panose1 w:val="020B0603030804020204"/>
    <w:charset w:val="EE"/>
    <w:family w:val="swiss"/>
    <w:pitch w:val="variable"/>
    <w:sig w:usb0="E7002EFF" w:usb1="D200FDFF" w:usb2="0A24602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imSun;宋体">
    <w:panose1 w:val="00000000000000000000"/>
    <w:charset w:val="80"/>
    <w:family w:val="roman"/>
    <w:notTrueType/>
    <w:pitch w:val="default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741E" w:rsidRPr="008C0E7B" w:rsidRDefault="00FD741E" w:rsidP="008C0E7B">
    <w:pPr>
      <w:pBdr>
        <w:top w:val="single" w:sz="4" w:space="1" w:color="000000"/>
      </w:pBdr>
      <w:tabs>
        <w:tab w:val="left" w:pos="333"/>
        <w:tab w:val="center" w:pos="4536"/>
        <w:tab w:val="right" w:pos="9072"/>
      </w:tabs>
      <w:spacing w:line="240" w:lineRule="auto"/>
      <w:jc w:val="center"/>
      <w:rPr>
        <w:sz w:val="18"/>
        <w:szCs w:val="18"/>
      </w:rPr>
    </w:pPr>
    <w:r w:rsidRPr="008E6B31">
      <w:rPr>
        <w:sz w:val="18"/>
        <w:szCs w:val="18"/>
      </w:rPr>
      <w:t>WTU Sp. z o.</w:t>
    </w:r>
    <w:proofErr w:type="gramStart"/>
    <w:r w:rsidRPr="008E6B31">
      <w:rPr>
        <w:sz w:val="18"/>
        <w:szCs w:val="18"/>
      </w:rPr>
      <w:t>o. , ul</w:t>
    </w:r>
    <w:proofErr w:type="gramEnd"/>
    <w:r w:rsidRPr="008E6B31">
      <w:rPr>
        <w:sz w:val="18"/>
        <w:szCs w:val="18"/>
      </w:rPr>
      <w:t>.</w:t>
    </w:r>
    <w:r>
      <w:rPr>
        <w:sz w:val="18"/>
        <w:szCs w:val="18"/>
      </w:rPr>
      <w:t xml:space="preserve"> Klementyny</w:t>
    </w:r>
    <w:r w:rsidRPr="008E6B31">
      <w:rPr>
        <w:sz w:val="18"/>
        <w:szCs w:val="18"/>
      </w:rPr>
      <w:t xml:space="preserve"> </w:t>
    </w:r>
    <w:r>
      <w:rPr>
        <w:sz w:val="18"/>
        <w:szCs w:val="18"/>
      </w:rPr>
      <w:t>Hoffmanowej 6B, 30-419 Kraków</w:t>
    </w:r>
    <w:r w:rsidRPr="008E6B31">
      <w:rPr>
        <w:sz w:val="18"/>
        <w:szCs w:val="18"/>
      </w:rPr>
      <w:tab/>
      <w:t xml:space="preserve">str. </w:t>
    </w:r>
    <w:r w:rsidRPr="008E6B31">
      <w:rPr>
        <w:sz w:val="18"/>
        <w:szCs w:val="18"/>
      </w:rPr>
      <w:fldChar w:fldCharType="begin"/>
    </w:r>
    <w:r w:rsidRPr="008E6B31">
      <w:rPr>
        <w:sz w:val="18"/>
        <w:szCs w:val="18"/>
      </w:rPr>
      <w:instrText xml:space="preserve"> PAGE </w:instrText>
    </w:r>
    <w:r w:rsidRPr="008E6B31">
      <w:rPr>
        <w:sz w:val="18"/>
        <w:szCs w:val="18"/>
      </w:rPr>
      <w:fldChar w:fldCharType="separate"/>
    </w:r>
    <w:r w:rsidR="00F26471">
      <w:rPr>
        <w:noProof/>
        <w:sz w:val="18"/>
        <w:szCs w:val="18"/>
      </w:rPr>
      <w:t>26</w:t>
    </w:r>
    <w:r w:rsidRPr="008E6B31">
      <w:rPr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5A67" w:rsidRDefault="00655A67" w:rsidP="00655A67">
    <w:pPr>
      <w:pStyle w:val="Stopka"/>
      <w:ind w:firstLine="0"/>
    </w:pPr>
    <w:r>
      <w:rPr>
        <w:noProof/>
      </w:rPr>
      <w:drawing>
        <wp:inline distT="0" distB="0" distL="0" distR="0" wp14:anchorId="4DFE6FCD" wp14:editId="3513D7D3">
          <wp:extent cx="5760720" cy="515684"/>
          <wp:effectExtent l="0" t="0" r="0" b="0"/>
          <wp:docPr id="3" name="Obraz 3" descr="C:\Users\Janusz\Desktop\image00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C:\Users\Janusz\Desktop\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56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41E" w:rsidRDefault="00FD741E" w:rsidP="000233BE">
      <w:pPr>
        <w:spacing w:line="240" w:lineRule="auto"/>
      </w:pPr>
      <w:r>
        <w:separator/>
      </w:r>
    </w:p>
    <w:p w:rsidR="00FD741E" w:rsidRDefault="00FD741E"/>
    <w:p w:rsidR="00FD741E" w:rsidRDefault="00FD741E" w:rsidP="0015591F"/>
  </w:footnote>
  <w:footnote w:type="continuationSeparator" w:id="0">
    <w:p w:rsidR="00FD741E" w:rsidRDefault="00FD741E" w:rsidP="000233BE">
      <w:pPr>
        <w:spacing w:line="240" w:lineRule="auto"/>
      </w:pPr>
      <w:r>
        <w:continuationSeparator/>
      </w:r>
    </w:p>
    <w:p w:rsidR="00FD741E" w:rsidRDefault="00FD741E"/>
    <w:p w:rsidR="00FD741E" w:rsidRDefault="00FD741E" w:rsidP="0015591F"/>
  </w:footnote>
  <w:footnote w:type="continuationNotice" w:id="1">
    <w:p w:rsidR="00FD741E" w:rsidRDefault="00FD741E">
      <w:pPr>
        <w:spacing w:before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741E" w:rsidRDefault="00FD741E" w:rsidP="00286842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83840" behindDoc="0" locked="0" layoutInCell="0" allowOverlap="1" wp14:anchorId="2FC9CBFF" wp14:editId="6BA3D1A5">
              <wp:simplePos x="0" y="0"/>
              <wp:positionH relativeFrom="margin">
                <wp:posOffset>363855</wp:posOffset>
              </wp:positionH>
              <wp:positionV relativeFrom="page">
                <wp:posOffset>150495</wp:posOffset>
              </wp:positionV>
              <wp:extent cx="5525770" cy="699135"/>
              <wp:effectExtent l="0" t="0" r="0" b="5715"/>
              <wp:wrapTight wrapText="bothSides">
                <wp:wrapPolygon edited="0">
                  <wp:start x="0" y="0"/>
                  <wp:lineTo x="0" y="21188"/>
                  <wp:lineTo x="21521" y="21188"/>
                  <wp:lineTo x="21521" y="0"/>
                  <wp:lineTo x="0" y="0"/>
                </wp:wrapPolygon>
              </wp:wrapTight>
              <wp:docPr id="47" name="Prostokąt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25770" cy="6991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D741E" w:rsidRPr="00CC3FA8" w:rsidRDefault="00FD741E" w:rsidP="00286842">
                          <w:pPr>
                            <w:spacing w:line="240" w:lineRule="auto"/>
                            <w:ind w:firstLine="0"/>
                            <w:jc w:val="center"/>
                            <w:rPr>
                              <w:rFonts w:cs="Arial"/>
                              <w:b/>
                              <w:sz w:val="18"/>
                              <w:szCs w:val="18"/>
                            </w:rPr>
                          </w:pPr>
                          <w:r w:rsidRPr="00CC3FA8">
                            <w:rPr>
                              <w:rFonts w:cs="Arial"/>
                              <w:b/>
                              <w:sz w:val="18"/>
                              <w:szCs w:val="18"/>
                            </w:rPr>
                            <w:t>OPERAT WODNOPRAWNY</w:t>
                          </w:r>
                        </w:p>
                        <w:p w:rsidR="00FD741E" w:rsidRPr="00445BA8" w:rsidRDefault="00FD741E" w:rsidP="00286842">
                          <w:pPr>
                            <w:spacing w:before="0" w:line="240" w:lineRule="auto"/>
                            <w:ind w:firstLine="0"/>
                            <w:jc w:val="center"/>
                            <w:rPr>
                              <w:rFonts w:cs="Arial"/>
                              <w:color w:val="FF0000"/>
                              <w:sz w:val="18"/>
                              <w:szCs w:val="18"/>
                            </w:rPr>
                          </w:pPr>
                          <w:r w:rsidRPr="00CC3FA8">
                            <w:rPr>
                              <w:i/>
                              <w:sz w:val="18"/>
                              <w:szCs w:val="18"/>
                            </w:rPr>
                            <w:t>„</w:t>
                          </w:r>
                          <w:r w:rsidRPr="00CC3FA8">
                            <w:rPr>
                              <w:bCs/>
                              <w:i/>
                              <w:sz w:val="18"/>
                              <w:szCs w:val="18"/>
                            </w:rPr>
                            <w:t xml:space="preserve">Wykonanie dokumentacji projektowo- kosztorysowej na odbudowę </w:t>
                          </w:r>
                          <w:r w:rsidRPr="00BC4D20">
                            <w:rPr>
                              <w:bCs/>
                              <w:i/>
                              <w:sz w:val="18"/>
                              <w:szCs w:val="18"/>
                            </w:rPr>
                            <w:t xml:space="preserve">dwóch zbiorników Wydymacz </w:t>
                          </w:r>
                          <w:r>
                            <w:rPr>
                              <w:bCs/>
                              <w:i/>
                              <w:sz w:val="18"/>
                              <w:szCs w:val="18"/>
                            </w:rPr>
                            <w:br/>
                          </w:r>
                          <w:r w:rsidRPr="00BC4D20">
                            <w:rPr>
                              <w:bCs/>
                              <w:i/>
                              <w:sz w:val="18"/>
                              <w:szCs w:val="18"/>
                            </w:rPr>
                            <w:t>i Brzozowiec w ramach projektu małej retencji nizinnej” w zakresie zadania nr 1 - wykonanie dokumentacji projektowo - kosztorysowej dla zbiornika Wydymacz (nr zadania: 09-01-1.1-04)</w:t>
                          </w:r>
                          <w:r>
                            <w:rPr>
                              <w:bCs/>
                              <w:i/>
                              <w:sz w:val="18"/>
                              <w:szCs w:val="18"/>
                            </w:rPr>
                            <w:t>”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Prostokąt 47" o:spid="_x0000_s1026" style="position:absolute;left:0;text-align:left;margin-left:28.65pt;margin-top:11.85pt;width:435.1pt;height:55.0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" o:allowincell="f" stroked="f">
              <v:textbox>
                <w:txbxContent>
                  <w:p w:rsidR="00FC59B3" w:rsidRPr="00CC3FA8" w:rsidRDefault="00FC59B3" w:rsidP="00286842">
                    <w:pPr>
                      <w:spacing w:line="240" w:lineRule="auto"/>
                      <w:ind w:firstLine="0"/>
                      <w:jc w:val="center"/>
                      <w:rPr>
                        <w:rFonts w:cs="Arial"/>
                        <w:b/>
                        <w:sz w:val="18"/>
                        <w:szCs w:val="18"/>
                      </w:rPr>
                    </w:pPr>
                    <w:r w:rsidRPr="00CC3FA8">
                      <w:rPr>
                        <w:rFonts w:cs="Arial"/>
                        <w:b/>
                        <w:sz w:val="18"/>
                        <w:szCs w:val="18"/>
                      </w:rPr>
                      <w:t>OPERAT WODNOPRAWNY</w:t>
                    </w:r>
                  </w:p>
                  <w:p w:rsidR="00FC59B3" w:rsidRPr="00445BA8" w:rsidRDefault="00FC59B3" w:rsidP="00286842">
                    <w:pPr>
                      <w:spacing w:before="0" w:line="240" w:lineRule="auto"/>
                      <w:ind w:firstLine="0"/>
                      <w:jc w:val="center"/>
                      <w:rPr>
                        <w:rFonts w:cs="Arial"/>
                        <w:color w:val="FF0000"/>
                        <w:sz w:val="18"/>
                        <w:szCs w:val="18"/>
                      </w:rPr>
                    </w:pPr>
                    <w:r w:rsidRPr="00CC3FA8">
                      <w:rPr>
                        <w:i/>
                        <w:sz w:val="18"/>
                        <w:szCs w:val="18"/>
                      </w:rPr>
                      <w:t>„</w:t>
                    </w:r>
                    <w:r w:rsidRPr="00CC3FA8">
                      <w:rPr>
                        <w:bCs/>
                        <w:i/>
                        <w:sz w:val="18"/>
                        <w:szCs w:val="18"/>
                      </w:rPr>
                      <w:t xml:space="preserve">Wykonanie dokumentacji projektowo- kosztorysowej na odbudowę </w:t>
                    </w:r>
                    <w:r w:rsidRPr="00BC4D20">
                      <w:rPr>
                        <w:bCs/>
                        <w:i/>
                        <w:sz w:val="18"/>
                        <w:szCs w:val="18"/>
                      </w:rPr>
                      <w:t xml:space="preserve">dwóch zbiorników Wydymacz </w:t>
                    </w:r>
                    <w:r>
                      <w:rPr>
                        <w:bCs/>
                        <w:i/>
                        <w:sz w:val="18"/>
                        <w:szCs w:val="18"/>
                      </w:rPr>
                      <w:br/>
                    </w:r>
                    <w:r w:rsidRPr="00BC4D20">
                      <w:rPr>
                        <w:bCs/>
                        <w:i/>
                        <w:sz w:val="18"/>
                        <w:szCs w:val="18"/>
                      </w:rPr>
                      <w:t>i Brzozowiec w ramach projektu małej retencji nizinnej” w zakresie zadania nr 1 - wykonanie dokumentacji projektowo - kosztorysowej dla zbiornika Wydymacz (nr zadania: 09-01-1.1-04)</w:t>
                    </w:r>
                    <w:r>
                      <w:rPr>
                        <w:bCs/>
                        <w:i/>
                        <w:sz w:val="18"/>
                        <w:szCs w:val="18"/>
                      </w:rPr>
                      <w:t>”</w:t>
                    </w:r>
                  </w:p>
                </w:txbxContent>
              </v:textbox>
              <w10:wrap type="tight" anchorx="margin" anchory="page"/>
            </v:rect>
          </w:pict>
        </mc:Fallback>
      </mc:AlternateContent>
    </w:r>
    <w:r>
      <w:rPr>
        <w:noProof/>
        <w:color w:val="FF0000"/>
        <w:lang w:eastAsia="pl-PL"/>
      </w:rPr>
      <w:drawing>
        <wp:anchor distT="0" distB="0" distL="114300" distR="114300" simplePos="0" relativeHeight="251684864" behindDoc="0" locked="0" layoutInCell="1" allowOverlap="1" wp14:anchorId="06AEA93F" wp14:editId="759F8490">
          <wp:simplePos x="0" y="0"/>
          <wp:positionH relativeFrom="column">
            <wp:posOffset>-128270</wp:posOffset>
          </wp:positionH>
          <wp:positionV relativeFrom="paragraph">
            <wp:posOffset>-46355</wp:posOffset>
          </wp:positionV>
          <wp:extent cx="638175" cy="466725"/>
          <wp:effectExtent l="0" t="0" r="9525" b="9525"/>
          <wp:wrapNone/>
          <wp:docPr id="49" name="Obraz 49" descr="logo mał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9" descr="logo mał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FD741E" w:rsidRPr="00286842" w:rsidRDefault="00FD741E" w:rsidP="00286842">
    <w:pPr>
      <w:pStyle w:val="Nagwek"/>
    </w:pPr>
    <w:r>
      <w:rPr>
        <w:noProof/>
        <w:color w:val="FF0000"/>
        <w:lang w:eastAsia="pl-PL"/>
      </w:rPr>
      <mc:AlternateContent>
        <mc:Choice Requires="wps">
          <w:drawing>
            <wp:anchor distT="4294967295" distB="4294967295" distL="114300" distR="114300" simplePos="0" relativeHeight="251685888" behindDoc="0" locked="0" layoutInCell="1" allowOverlap="1" wp14:anchorId="03AD8EBD" wp14:editId="3449970B">
              <wp:simplePos x="0" y="0"/>
              <wp:positionH relativeFrom="column">
                <wp:posOffset>-80645</wp:posOffset>
              </wp:positionH>
              <wp:positionV relativeFrom="paragraph">
                <wp:posOffset>206374</wp:posOffset>
              </wp:positionV>
              <wp:extent cx="5924550" cy="0"/>
              <wp:effectExtent l="0" t="0" r="19050" b="19050"/>
              <wp:wrapNone/>
              <wp:docPr id="48" name="Łącznik prostoliniowy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92455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Łącznik prostoliniowy 48" o:spid="_x0000_s1026" style="position:absolute;z-index:2516858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6.35pt,16.25pt" to="460.15pt,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" strokecolor="black [3213]">
              <o:lock v:ext="edit" shapetype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117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9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61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3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5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7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9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21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34" w:hanging="360"/>
      </w:pPr>
      <w:rPr>
        <w:rFonts w:ascii="Wingdings" w:hAnsi="Wingdings" w:cs="Wingdings" w:hint="default"/>
      </w:rPr>
    </w:lvl>
  </w:abstractNum>
  <w:abstractNum w:abstractNumId="2">
    <w:nsid w:val="00000004"/>
    <w:multiLevelType w:val="singleLevel"/>
    <w:tmpl w:val="00000004"/>
    <w:name w:val="WW8Num4"/>
    <w:lvl w:ilvl="0">
      <w:start w:val="2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cs="Times New Roman" w:hint="default"/>
        <w:color w:val="auto"/>
      </w:rPr>
    </w:lvl>
  </w:abstractNum>
  <w:abstractNum w:abstractNumId="5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1174" w:hanging="360"/>
      </w:pPr>
      <w:rPr>
        <w:rFonts w:ascii="Symbol" w:hAnsi="Symbol" w:cs="Symbol" w:hint="default"/>
      </w:rPr>
    </w:lvl>
  </w:abstractNum>
  <w:abstractNum w:abstractNumId="6">
    <w:nsid w:val="00000008"/>
    <w:multiLevelType w:val="singleLevel"/>
    <w:tmpl w:val="00000008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</w:abstractNum>
  <w:abstractNum w:abstractNumId="7">
    <w:nsid w:val="0000000A"/>
    <w:multiLevelType w:val="singleLevel"/>
    <w:tmpl w:val="0000000A"/>
    <w:name w:val="WW8Num11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</w:abstractNum>
  <w:abstractNum w:abstractNumId="8">
    <w:nsid w:val="0000000B"/>
    <w:multiLevelType w:val="singleLevel"/>
    <w:tmpl w:val="0000000B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</w:abstractNum>
  <w:abstractNum w:abstractNumId="9">
    <w:nsid w:val="0000000C"/>
    <w:multiLevelType w:val="multilevel"/>
    <w:tmpl w:val="0000000C"/>
    <w:name w:val="WW8Num14"/>
    <w:lvl w:ilvl="0">
      <w:start w:val="1"/>
      <w:numFmt w:val="decimal"/>
      <w:lvlText w:val="%1"/>
      <w:lvlJc w:val="left"/>
      <w:pPr>
        <w:tabs>
          <w:tab w:val="num" w:pos="-11"/>
        </w:tabs>
        <w:ind w:left="11" w:hanging="726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151"/>
        </w:tabs>
        <w:ind w:left="115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5"/>
        </w:tabs>
        <w:ind w:left="165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59"/>
        </w:tabs>
        <w:ind w:left="215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663"/>
        </w:tabs>
        <w:ind w:left="266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39"/>
        </w:tabs>
        <w:ind w:left="3239" w:hanging="1440"/>
      </w:pPr>
      <w:rPr>
        <w:rFonts w:hint="default"/>
      </w:rPr>
    </w:lvl>
  </w:abstractNum>
  <w:abstractNum w:abstractNumId="10">
    <w:nsid w:val="0000000D"/>
    <w:multiLevelType w:val="singleLevel"/>
    <w:tmpl w:val="0000000D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</w:abstractNum>
  <w:abstractNum w:abstractNumId="11">
    <w:nsid w:val="00167110"/>
    <w:multiLevelType w:val="hybridMultilevel"/>
    <w:tmpl w:val="921EF42A"/>
    <w:name w:val="WW8Num8"/>
    <w:lvl w:ilvl="0" w:tplc="D19ABBFE">
      <w:start w:val="1"/>
      <w:numFmt w:val="decimal"/>
      <w:lvlText w:val="%1."/>
      <w:lvlJc w:val="left"/>
      <w:pPr>
        <w:ind w:left="5130" w:hanging="360"/>
      </w:pPr>
      <w:rPr>
        <w:rFonts w:hint="default"/>
        <w:i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24C395B"/>
    <w:multiLevelType w:val="multilevel"/>
    <w:tmpl w:val="377AD426"/>
    <w:name w:val="WW8Num10"/>
    <w:lvl w:ilvl="0">
      <w:start w:val="1"/>
      <w:numFmt w:val="decimal"/>
      <w:pStyle w:val="myslnik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9273C46"/>
    <w:multiLevelType w:val="hybridMultilevel"/>
    <w:tmpl w:val="39A26B1C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4">
    <w:nsid w:val="0A7428C7"/>
    <w:multiLevelType w:val="hybridMultilevel"/>
    <w:tmpl w:val="3B14F972"/>
    <w:lvl w:ilvl="0" w:tplc="21AE55E8">
      <w:start w:val="24"/>
      <w:numFmt w:val="bullet"/>
      <w:pStyle w:val="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3D9258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D18638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576D6C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E0291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B0E70E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FC4276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A7ADDE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756F7D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B8A542A"/>
    <w:multiLevelType w:val="hybridMultilevel"/>
    <w:tmpl w:val="9354749C"/>
    <w:lvl w:ilvl="0" w:tplc="F25A16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BA0C11"/>
    <w:multiLevelType w:val="hybridMultilevel"/>
    <w:tmpl w:val="403473E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DF515FA"/>
    <w:multiLevelType w:val="hybridMultilevel"/>
    <w:tmpl w:val="9AF64184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8">
    <w:nsid w:val="10D14B50"/>
    <w:multiLevelType w:val="hybridMultilevel"/>
    <w:tmpl w:val="16066700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>
    <w:nsid w:val="183C6952"/>
    <w:multiLevelType w:val="hybridMultilevel"/>
    <w:tmpl w:val="743A4ADE"/>
    <w:lvl w:ilvl="0" w:tplc="FB6863E8">
      <w:start w:val="1"/>
      <w:numFmt w:val="bullet"/>
      <w:lvlText w:val="­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B5707E5"/>
    <w:multiLevelType w:val="hybridMultilevel"/>
    <w:tmpl w:val="3EF46A7C"/>
    <w:lvl w:ilvl="0" w:tplc="BA08762C">
      <w:start w:val="1"/>
      <w:numFmt w:val="bullet"/>
      <w:pStyle w:val="NoInden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cs="Times New Roman" w:hint="default"/>
        <w:color w:val="auto"/>
      </w:rPr>
    </w:lvl>
    <w:lvl w:ilvl="1" w:tplc="0415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1BF4B38"/>
    <w:multiLevelType w:val="hybridMultilevel"/>
    <w:tmpl w:val="DA36E50C"/>
    <w:lvl w:ilvl="0" w:tplc="C35AD22A">
      <w:start w:val="1"/>
      <w:numFmt w:val="decimal"/>
      <w:lvlText w:val="%1."/>
      <w:lvlJc w:val="right"/>
      <w:pPr>
        <w:ind w:left="814" w:hanging="360"/>
      </w:pPr>
      <w:rPr>
        <w:rFonts w:ascii="Arial" w:hAnsi="Arial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BE2444B"/>
    <w:multiLevelType w:val="hybridMultilevel"/>
    <w:tmpl w:val="705E2D72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3">
    <w:nsid w:val="2C766669"/>
    <w:multiLevelType w:val="hybridMultilevel"/>
    <w:tmpl w:val="D1567258"/>
    <w:lvl w:ilvl="0" w:tplc="04150001">
      <w:start w:val="1"/>
      <w:numFmt w:val="bullet"/>
      <w:lvlText w:val=""/>
      <w:lvlJc w:val="left"/>
      <w:pPr>
        <w:ind w:left="15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4" w:hanging="360"/>
      </w:pPr>
      <w:rPr>
        <w:rFonts w:ascii="Wingdings" w:hAnsi="Wingdings" w:hint="default"/>
      </w:rPr>
    </w:lvl>
  </w:abstractNum>
  <w:abstractNum w:abstractNumId="24">
    <w:nsid w:val="2DC40463"/>
    <w:multiLevelType w:val="hybridMultilevel"/>
    <w:tmpl w:val="007A8D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F6B5EF5"/>
    <w:multiLevelType w:val="hybridMultilevel"/>
    <w:tmpl w:val="7F90142E"/>
    <w:lvl w:ilvl="0" w:tplc="EEA4913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30EA2B2F"/>
    <w:multiLevelType w:val="hybridMultilevel"/>
    <w:tmpl w:val="A5E6FED8"/>
    <w:lvl w:ilvl="0" w:tplc="61E6097C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37A027E8"/>
    <w:multiLevelType w:val="hybridMultilevel"/>
    <w:tmpl w:val="69487C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80B4FB2"/>
    <w:multiLevelType w:val="hybridMultilevel"/>
    <w:tmpl w:val="6464B28C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9">
    <w:nsid w:val="381C5556"/>
    <w:multiLevelType w:val="multilevel"/>
    <w:tmpl w:val="CD4C777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1427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0">
    <w:nsid w:val="3C1777AD"/>
    <w:multiLevelType w:val="hybridMultilevel"/>
    <w:tmpl w:val="338011DA"/>
    <w:lvl w:ilvl="0" w:tplc="96D29EC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01">
      <w:start w:val="1"/>
      <w:numFmt w:val="bullet"/>
      <w:lvlText w:val=""/>
      <w:lvlJc w:val="left"/>
      <w:pPr>
        <w:ind w:left="1456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3D551B38"/>
    <w:multiLevelType w:val="hybridMultilevel"/>
    <w:tmpl w:val="C4A6A210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2">
    <w:nsid w:val="41FF250A"/>
    <w:multiLevelType w:val="hybridMultilevel"/>
    <w:tmpl w:val="62DA9B34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3">
    <w:nsid w:val="42895529"/>
    <w:multiLevelType w:val="hybridMultilevel"/>
    <w:tmpl w:val="CA00F1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99047C0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3BE039C"/>
    <w:multiLevelType w:val="hybridMultilevel"/>
    <w:tmpl w:val="43602A38"/>
    <w:lvl w:ilvl="0" w:tplc="C2E4546C">
      <w:start w:val="1"/>
      <w:numFmt w:val="decimal"/>
      <w:lvlText w:val="%1."/>
      <w:lvlJc w:val="left"/>
      <w:pPr>
        <w:ind w:left="1189" w:hanging="73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534" w:hanging="360"/>
      </w:pPr>
    </w:lvl>
    <w:lvl w:ilvl="2" w:tplc="0415001B" w:tentative="1">
      <w:start w:val="1"/>
      <w:numFmt w:val="lowerRoman"/>
      <w:lvlText w:val="%3."/>
      <w:lvlJc w:val="right"/>
      <w:pPr>
        <w:ind w:left="2254" w:hanging="180"/>
      </w:pPr>
    </w:lvl>
    <w:lvl w:ilvl="3" w:tplc="0415000F" w:tentative="1">
      <w:start w:val="1"/>
      <w:numFmt w:val="decimal"/>
      <w:lvlText w:val="%4."/>
      <w:lvlJc w:val="left"/>
      <w:pPr>
        <w:ind w:left="2974" w:hanging="360"/>
      </w:pPr>
    </w:lvl>
    <w:lvl w:ilvl="4" w:tplc="04150019" w:tentative="1">
      <w:start w:val="1"/>
      <w:numFmt w:val="lowerLetter"/>
      <w:lvlText w:val="%5."/>
      <w:lvlJc w:val="left"/>
      <w:pPr>
        <w:ind w:left="3694" w:hanging="360"/>
      </w:pPr>
    </w:lvl>
    <w:lvl w:ilvl="5" w:tplc="0415001B" w:tentative="1">
      <w:start w:val="1"/>
      <w:numFmt w:val="lowerRoman"/>
      <w:lvlText w:val="%6."/>
      <w:lvlJc w:val="right"/>
      <w:pPr>
        <w:ind w:left="4414" w:hanging="180"/>
      </w:pPr>
    </w:lvl>
    <w:lvl w:ilvl="6" w:tplc="0415000F" w:tentative="1">
      <w:start w:val="1"/>
      <w:numFmt w:val="decimal"/>
      <w:lvlText w:val="%7."/>
      <w:lvlJc w:val="left"/>
      <w:pPr>
        <w:ind w:left="5134" w:hanging="360"/>
      </w:pPr>
    </w:lvl>
    <w:lvl w:ilvl="7" w:tplc="04150019" w:tentative="1">
      <w:start w:val="1"/>
      <w:numFmt w:val="lowerLetter"/>
      <w:lvlText w:val="%8."/>
      <w:lvlJc w:val="left"/>
      <w:pPr>
        <w:ind w:left="5854" w:hanging="360"/>
      </w:pPr>
    </w:lvl>
    <w:lvl w:ilvl="8" w:tplc="0415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5">
    <w:nsid w:val="4A501B35"/>
    <w:multiLevelType w:val="hybridMultilevel"/>
    <w:tmpl w:val="8078F8C4"/>
    <w:lvl w:ilvl="0" w:tplc="F21EF1A0">
      <w:start w:val="1"/>
      <w:numFmt w:val="decimal"/>
      <w:lvlText w:val="%1."/>
      <w:lvlJc w:val="center"/>
      <w:pPr>
        <w:ind w:left="117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94" w:hanging="360"/>
      </w:pPr>
    </w:lvl>
    <w:lvl w:ilvl="2" w:tplc="FFEC8D22">
      <w:start w:val="1"/>
      <w:numFmt w:val="upperRoman"/>
      <w:lvlText w:val="%3."/>
      <w:lvlJc w:val="left"/>
      <w:pPr>
        <w:ind w:left="3154" w:hanging="72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334" w:hanging="360"/>
      </w:pPr>
    </w:lvl>
    <w:lvl w:ilvl="4" w:tplc="04150019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6">
    <w:nsid w:val="4BD74751"/>
    <w:multiLevelType w:val="hybridMultilevel"/>
    <w:tmpl w:val="DA36E50C"/>
    <w:lvl w:ilvl="0" w:tplc="C35AD22A">
      <w:start w:val="1"/>
      <w:numFmt w:val="decimal"/>
      <w:lvlText w:val="%1."/>
      <w:lvlJc w:val="right"/>
      <w:pPr>
        <w:ind w:left="814" w:hanging="360"/>
      </w:pPr>
      <w:rPr>
        <w:rFonts w:ascii="Arial" w:hAnsi="Arial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2803ADD"/>
    <w:multiLevelType w:val="hybridMultilevel"/>
    <w:tmpl w:val="EB00052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2875C8C"/>
    <w:multiLevelType w:val="hybridMultilevel"/>
    <w:tmpl w:val="2E6684CA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  <w:i w:val="0"/>
        <w:noProof w:val="0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9">
    <w:nsid w:val="52BD60DB"/>
    <w:multiLevelType w:val="hybridMultilevel"/>
    <w:tmpl w:val="DDC69758"/>
    <w:lvl w:ilvl="0" w:tplc="C5828C50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0">
    <w:nsid w:val="54800B1D"/>
    <w:multiLevelType w:val="hybridMultilevel"/>
    <w:tmpl w:val="FD9A7FEA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1">
    <w:nsid w:val="596F4909"/>
    <w:multiLevelType w:val="hybridMultilevel"/>
    <w:tmpl w:val="E3584AFE"/>
    <w:lvl w:ilvl="0" w:tplc="04150019">
      <w:start w:val="1"/>
      <w:numFmt w:val="lowerLetter"/>
      <w:lvlText w:val="%1."/>
      <w:lvlJc w:val="left"/>
      <w:pPr>
        <w:ind w:left="1174" w:hanging="360"/>
      </w:p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42">
    <w:nsid w:val="5A721A2E"/>
    <w:multiLevelType w:val="multilevel"/>
    <w:tmpl w:val="E118EE08"/>
    <w:styleLink w:val="Styl1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~"/>
      <w:lvlJc w:val="left"/>
      <w:pPr>
        <w:tabs>
          <w:tab w:val="num" w:pos="2340"/>
        </w:tabs>
        <w:ind w:left="2340" w:hanging="360"/>
      </w:pPr>
      <w:rPr>
        <w:rFonts w:ascii="Arial" w:hAnsi="Arial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5E047A2D"/>
    <w:multiLevelType w:val="hybridMultilevel"/>
    <w:tmpl w:val="35BA806C"/>
    <w:lvl w:ilvl="0" w:tplc="12989A8E">
      <w:start w:val="1"/>
      <w:numFmt w:val="upperLetter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4C527D2"/>
    <w:multiLevelType w:val="hybridMultilevel"/>
    <w:tmpl w:val="2ADA64CE"/>
    <w:lvl w:ilvl="0" w:tplc="35A8BB68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34" w:hanging="360"/>
      </w:pPr>
    </w:lvl>
    <w:lvl w:ilvl="2" w:tplc="0415001B" w:tentative="1">
      <w:start w:val="1"/>
      <w:numFmt w:val="lowerRoman"/>
      <w:lvlText w:val="%3."/>
      <w:lvlJc w:val="right"/>
      <w:pPr>
        <w:ind w:left="2254" w:hanging="180"/>
      </w:pPr>
    </w:lvl>
    <w:lvl w:ilvl="3" w:tplc="0415000F" w:tentative="1">
      <w:start w:val="1"/>
      <w:numFmt w:val="decimal"/>
      <w:lvlText w:val="%4."/>
      <w:lvlJc w:val="left"/>
      <w:pPr>
        <w:ind w:left="2974" w:hanging="360"/>
      </w:pPr>
    </w:lvl>
    <w:lvl w:ilvl="4" w:tplc="04150019" w:tentative="1">
      <w:start w:val="1"/>
      <w:numFmt w:val="lowerLetter"/>
      <w:lvlText w:val="%5."/>
      <w:lvlJc w:val="left"/>
      <w:pPr>
        <w:ind w:left="3694" w:hanging="360"/>
      </w:pPr>
    </w:lvl>
    <w:lvl w:ilvl="5" w:tplc="0415001B" w:tentative="1">
      <w:start w:val="1"/>
      <w:numFmt w:val="lowerRoman"/>
      <w:lvlText w:val="%6."/>
      <w:lvlJc w:val="right"/>
      <w:pPr>
        <w:ind w:left="4414" w:hanging="180"/>
      </w:pPr>
    </w:lvl>
    <w:lvl w:ilvl="6" w:tplc="0415000F" w:tentative="1">
      <w:start w:val="1"/>
      <w:numFmt w:val="decimal"/>
      <w:lvlText w:val="%7."/>
      <w:lvlJc w:val="left"/>
      <w:pPr>
        <w:ind w:left="5134" w:hanging="360"/>
      </w:pPr>
    </w:lvl>
    <w:lvl w:ilvl="7" w:tplc="04150019" w:tentative="1">
      <w:start w:val="1"/>
      <w:numFmt w:val="lowerLetter"/>
      <w:lvlText w:val="%8."/>
      <w:lvlJc w:val="left"/>
      <w:pPr>
        <w:ind w:left="5854" w:hanging="360"/>
      </w:pPr>
    </w:lvl>
    <w:lvl w:ilvl="8" w:tplc="0415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45">
    <w:nsid w:val="6A3425E1"/>
    <w:multiLevelType w:val="hybridMultilevel"/>
    <w:tmpl w:val="CD04BF0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B1E3E34"/>
    <w:multiLevelType w:val="hybridMultilevel"/>
    <w:tmpl w:val="ABA68EE8"/>
    <w:lvl w:ilvl="0" w:tplc="04150003">
      <w:start w:val="1"/>
      <w:numFmt w:val="bullet"/>
      <w:lvlText w:val="o"/>
      <w:lvlJc w:val="left"/>
      <w:pPr>
        <w:ind w:left="1174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7">
    <w:nsid w:val="6B2E066B"/>
    <w:multiLevelType w:val="hybridMultilevel"/>
    <w:tmpl w:val="C9EE2C28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8">
    <w:nsid w:val="6CAE30BD"/>
    <w:multiLevelType w:val="hybridMultilevel"/>
    <w:tmpl w:val="E3584AFE"/>
    <w:lvl w:ilvl="0" w:tplc="04150019">
      <w:start w:val="1"/>
      <w:numFmt w:val="lowerLetter"/>
      <w:lvlText w:val="%1."/>
      <w:lvlJc w:val="left"/>
      <w:pPr>
        <w:ind w:left="1174" w:hanging="360"/>
      </w:p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49">
    <w:nsid w:val="6ED8260B"/>
    <w:multiLevelType w:val="hybridMultilevel"/>
    <w:tmpl w:val="421C9AA8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0">
    <w:nsid w:val="726A26C2"/>
    <w:multiLevelType w:val="hybridMultilevel"/>
    <w:tmpl w:val="4E7C826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">
    <w:nsid w:val="754C3E50"/>
    <w:multiLevelType w:val="multilevel"/>
    <w:tmpl w:val="66B469EC"/>
    <w:lvl w:ilvl="0">
      <w:start w:val="1"/>
      <w:numFmt w:val="decimal"/>
      <w:pStyle w:val="TebwordHeading1"/>
      <w:lvlText w:val="%1"/>
      <w:lvlJc w:val="left"/>
      <w:pPr>
        <w:tabs>
          <w:tab w:val="num" w:pos="-11"/>
        </w:tabs>
        <w:ind w:left="-11" w:hanging="726"/>
      </w:pPr>
      <w:rPr>
        <w:rFonts w:hint="default"/>
      </w:rPr>
    </w:lvl>
    <w:lvl w:ilvl="1">
      <w:start w:val="1"/>
      <w:numFmt w:val="decimal"/>
      <w:pStyle w:val="TebwordHeading2"/>
      <w:lvlText w:val="%1.%2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2">
      <w:start w:val="1"/>
      <w:numFmt w:val="decimal"/>
      <w:pStyle w:val="TebwordHeading3"/>
      <w:lvlText w:val="%1.%2.%3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3">
      <w:start w:val="1"/>
      <w:numFmt w:val="decimal"/>
      <w:pStyle w:val="TebwordHeading4"/>
      <w:lvlText w:val="%1.%2.%3.%4"/>
      <w:lvlJc w:val="left"/>
      <w:pPr>
        <w:tabs>
          <w:tab w:val="num" w:pos="726"/>
        </w:tabs>
        <w:ind w:left="726" w:hanging="72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151"/>
        </w:tabs>
        <w:ind w:left="115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5"/>
        </w:tabs>
        <w:ind w:left="165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59"/>
        </w:tabs>
        <w:ind w:left="215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663"/>
        </w:tabs>
        <w:ind w:left="266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39"/>
        </w:tabs>
        <w:ind w:left="3239" w:hanging="1440"/>
      </w:pPr>
      <w:rPr>
        <w:rFonts w:hint="default"/>
      </w:rPr>
    </w:lvl>
  </w:abstractNum>
  <w:abstractNum w:abstractNumId="52">
    <w:nsid w:val="754E015F"/>
    <w:multiLevelType w:val="hybridMultilevel"/>
    <w:tmpl w:val="ABB831A8"/>
    <w:lvl w:ilvl="0" w:tplc="D2327CDE">
      <w:start w:val="1"/>
      <w:numFmt w:val="upperRoman"/>
      <w:lvlText w:val="%1."/>
      <w:lvlJc w:val="left"/>
      <w:pPr>
        <w:ind w:left="117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34" w:hanging="360"/>
      </w:pPr>
    </w:lvl>
    <w:lvl w:ilvl="2" w:tplc="0415001B" w:tentative="1">
      <w:start w:val="1"/>
      <w:numFmt w:val="lowerRoman"/>
      <w:lvlText w:val="%3."/>
      <w:lvlJc w:val="right"/>
      <w:pPr>
        <w:ind w:left="2254" w:hanging="180"/>
      </w:pPr>
    </w:lvl>
    <w:lvl w:ilvl="3" w:tplc="0415000F" w:tentative="1">
      <w:start w:val="1"/>
      <w:numFmt w:val="decimal"/>
      <w:lvlText w:val="%4."/>
      <w:lvlJc w:val="left"/>
      <w:pPr>
        <w:ind w:left="2974" w:hanging="360"/>
      </w:pPr>
    </w:lvl>
    <w:lvl w:ilvl="4" w:tplc="04150019" w:tentative="1">
      <w:start w:val="1"/>
      <w:numFmt w:val="lowerLetter"/>
      <w:lvlText w:val="%5."/>
      <w:lvlJc w:val="left"/>
      <w:pPr>
        <w:ind w:left="3694" w:hanging="360"/>
      </w:pPr>
    </w:lvl>
    <w:lvl w:ilvl="5" w:tplc="0415001B" w:tentative="1">
      <w:start w:val="1"/>
      <w:numFmt w:val="lowerRoman"/>
      <w:lvlText w:val="%6."/>
      <w:lvlJc w:val="right"/>
      <w:pPr>
        <w:ind w:left="4414" w:hanging="180"/>
      </w:pPr>
    </w:lvl>
    <w:lvl w:ilvl="6" w:tplc="0415000F" w:tentative="1">
      <w:start w:val="1"/>
      <w:numFmt w:val="decimal"/>
      <w:lvlText w:val="%7."/>
      <w:lvlJc w:val="left"/>
      <w:pPr>
        <w:ind w:left="5134" w:hanging="360"/>
      </w:pPr>
    </w:lvl>
    <w:lvl w:ilvl="7" w:tplc="04150019" w:tentative="1">
      <w:start w:val="1"/>
      <w:numFmt w:val="lowerLetter"/>
      <w:lvlText w:val="%8."/>
      <w:lvlJc w:val="left"/>
      <w:pPr>
        <w:ind w:left="5854" w:hanging="360"/>
      </w:pPr>
    </w:lvl>
    <w:lvl w:ilvl="8" w:tplc="0415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53">
    <w:nsid w:val="765A2041"/>
    <w:multiLevelType w:val="hybridMultilevel"/>
    <w:tmpl w:val="C1520FF8"/>
    <w:lvl w:ilvl="0" w:tplc="0415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4">
    <w:nsid w:val="76945B14"/>
    <w:multiLevelType w:val="hybridMultilevel"/>
    <w:tmpl w:val="ABB49C98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7A6539FD"/>
    <w:multiLevelType w:val="hybridMultilevel"/>
    <w:tmpl w:val="EC32F128"/>
    <w:lvl w:ilvl="0" w:tplc="421C7F3C">
      <w:start w:val="1"/>
      <w:numFmt w:val="decimal"/>
      <w:lvlText w:val="%1."/>
      <w:lvlJc w:val="left"/>
      <w:pPr>
        <w:ind w:left="1534" w:hanging="360"/>
      </w:pPr>
      <w:rPr>
        <w:rFonts w:ascii="Arial" w:eastAsia="Calibri" w:hAnsi="Arial" w:cs="Times New Roman"/>
      </w:rPr>
    </w:lvl>
    <w:lvl w:ilvl="1" w:tplc="04150003" w:tentative="1">
      <w:start w:val="1"/>
      <w:numFmt w:val="bullet"/>
      <w:lvlText w:val="o"/>
      <w:lvlJc w:val="left"/>
      <w:pPr>
        <w:ind w:left="22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4" w:hanging="360"/>
      </w:pPr>
      <w:rPr>
        <w:rFonts w:ascii="Wingdings" w:hAnsi="Wingdings" w:hint="default"/>
      </w:rPr>
    </w:lvl>
  </w:abstractNum>
  <w:num w:numId="1">
    <w:abstractNumId w:val="51"/>
  </w:num>
  <w:num w:numId="2">
    <w:abstractNumId w:val="42"/>
  </w:num>
  <w:num w:numId="3">
    <w:abstractNumId w:val="14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0"/>
  </w:num>
  <w:num w:numId="6">
    <w:abstractNumId w:val="29"/>
  </w:num>
  <w:num w:numId="7">
    <w:abstractNumId w:val="21"/>
  </w:num>
  <w:num w:numId="8">
    <w:abstractNumId w:val="40"/>
  </w:num>
  <w:num w:numId="9">
    <w:abstractNumId w:val="22"/>
  </w:num>
  <w:num w:numId="10">
    <w:abstractNumId w:val="17"/>
  </w:num>
  <w:num w:numId="11">
    <w:abstractNumId w:val="43"/>
  </w:num>
  <w:num w:numId="12">
    <w:abstractNumId w:val="31"/>
  </w:num>
  <w:num w:numId="13">
    <w:abstractNumId w:val="24"/>
  </w:num>
  <w:num w:numId="14">
    <w:abstractNumId w:val="32"/>
  </w:num>
  <w:num w:numId="15">
    <w:abstractNumId w:val="28"/>
  </w:num>
  <w:num w:numId="16">
    <w:abstractNumId w:val="49"/>
  </w:num>
  <w:num w:numId="17">
    <w:abstractNumId w:val="38"/>
  </w:num>
  <w:num w:numId="18">
    <w:abstractNumId w:val="55"/>
  </w:num>
  <w:num w:numId="19">
    <w:abstractNumId w:val="33"/>
  </w:num>
  <w:num w:numId="20">
    <w:abstractNumId w:val="47"/>
  </w:num>
  <w:num w:numId="21">
    <w:abstractNumId w:val="13"/>
  </w:num>
  <w:num w:numId="22">
    <w:abstractNumId w:val="44"/>
  </w:num>
  <w:num w:numId="23">
    <w:abstractNumId w:val="19"/>
  </w:num>
  <w:num w:numId="24">
    <w:abstractNumId w:val="26"/>
  </w:num>
  <w:num w:numId="25">
    <w:abstractNumId w:val="25"/>
  </w:num>
  <w:num w:numId="26">
    <w:abstractNumId w:val="29"/>
    <w:lvlOverride w:ilvl="0">
      <w:startOverride w:val="1"/>
    </w:lvlOverride>
  </w:num>
  <w:num w:numId="27">
    <w:abstractNumId w:val="15"/>
  </w:num>
  <w:num w:numId="28">
    <w:abstractNumId w:val="54"/>
  </w:num>
  <w:num w:numId="29">
    <w:abstractNumId w:val="16"/>
  </w:num>
  <w:num w:numId="30">
    <w:abstractNumId w:val="27"/>
  </w:num>
  <w:num w:numId="31">
    <w:abstractNumId w:val="52"/>
  </w:num>
  <w:num w:numId="32">
    <w:abstractNumId w:val="37"/>
  </w:num>
  <w:num w:numId="33">
    <w:abstractNumId w:val="30"/>
  </w:num>
  <w:num w:numId="34">
    <w:abstractNumId w:val="45"/>
  </w:num>
  <w:num w:numId="35">
    <w:abstractNumId w:val="50"/>
  </w:num>
  <w:num w:numId="36">
    <w:abstractNumId w:val="46"/>
  </w:num>
  <w:num w:numId="37">
    <w:abstractNumId w:val="23"/>
  </w:num>
  <w:num w:numId="38">
    <w:abstractNumId w:val="36"/>
  </w:num>
  <w:num w:numId="39">
    <w:abstractNumId w:val="53"/>
  </w:num>
  <w:num w:numId="40">
    <w:abstractNumId w:val="35"/>
  </w:num>
  <w:num w:numId="41">
    <w:abstractNumId w:val="18"/>
  </w:num>
  <w:num w:numId="42">
    <w:abstractNumId w:val="39"/>
  </w:num>
  <w:num w:numId="43">
    <w:abstractNumId w:val="48"/>
  </w:num>
  <w:num w:numId="44">
    <w:abstractNumId w:val="41"/>
  </w:num>
  <w:num w:numId="45">
    <w:abstractNumId w:val="3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NotTrackFormatting/>
  <w:defaultTabStop w:val="737"/>
  <w:hyphenationZone w:val="425"/>
  <w:drawingGridHorizontalSpacing w:val="110"/>
  <w:displayHorizontalDrawingGridEvery w:val="2"/>
  <w:characterSpacingControl w:val="doNotCompress"/>
  <w:hdrShapeDefaults>
    <o:shapedefaults v:ext="edit" spidmax="24577">
      <o:colormru v:ext="edit" colors="#58bc64"/>
    </o:shapedefaults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233F"/>
    <w:rsid w:val="0000049D"/>
    <w:rsid w:val="00000714"/>
    <w:rsid w:val="00000A8E"/>
    <w:rsid w:val="00000B3E"/>
    <w:rsid w:val="00000B87"/>
    <w:rsid w:val="00003922"/>
    <w:rsid w:val="0000450B"/>
    <w:rsid w:val="000047D9"/>
    <w:rsid w:val="000057CA"/>
    <w:rsid w:val="00005AE6"/>
    <w:rsid w:val="00005F23"/>
    <w:rsid w:val="000061ED"/>
    <w:rsid w:val="00006351"/>
    <w:rsid w:val="000069D6"/>
    <w:rsid w:val="00006A5E"/>
    <w:rsid w:val="00007A42"/>
    <w:rsid w:val="00010F3E"/>
    <w:rsid w:val="0001108F"/>
    <w:rsid w:val="00011482"/>
    <w:rsid w:val="000122B6"/>
    <w:rsid w:val="000129B4"/>
    <w:rsid w:val="00012F39"/>
    <w:rsid w:val="00013943"/>
    <w:rsid w:val="00014203"/>
    <w:rsid w:val="000145BA"/>
    <w:rsid w:val="00015AC4"/>
    <w:rsid w:val="00016DD1"/>
    <w:rsid w:val="00016E7D"/>
    <w:rsid w:val="0001768F"/>
    <w:rsid w:val="00020897"/>
    <w:rsid w:val="00020D37"/>
    <w:rsid w:val="00021844"/>
    <w:rsid w:val="000221D3"/>
    <w:rsid w:val="000229AF"/>
    <w:rsid w:val="000233BE"/>
    <w:rsid w:val="00023927"/>
    <w:rsid w:val="0002427F"/>
    <w:rsid w:val="0002582F"/>
    <w:rsid w:val="00025C66"/>
    <w:rsid w:val="000261F8"/>
    <w:rsid w:val="00026ED9"/>
    <w:rsid w:val="000271AF"/>
    <w:rsid w:val="0002739D"/>
    <w:rsid w:val="0002744B"/>
    <w:rsid w:val="00027F79"/>
    <w:rsid w:val="000302B0"/>
    <w:rsid w:val="00031831"/>
    <w:rsid w:val="000325F4"/>
    <w:rsid w:val="00032A19"/>
    <w:rsid w:val="00033E38"/>
    <w:rsid w:val="00036951"/>
    <w:rsid w:val="00036997"/>
    <w:rsid w:val="000405CE"/>
    <w:rsid w:val="00041ACF"/>
    <w:rsid w:val="00042C4B"/>
    <w:rsid w:val="00043773"/>
    <w:rsid w:val="000437AA"/>
    <w:rsid w:val="000441C8"/>
    <w:rsid w:val="00045F08"/>
    <w:rsid w:val="00046295"/>
    <w:rsid w:val="0004712B"/>
    <w:rsid w:val="000477A4"/>
    <w:rsid w:val="000479A6"/>
    <w:rsid w:val="000479F6"/>
    <w:rsid w:val="000502A8"/>
    <w:rsid w:val="00051972"/>
    <w:rsid w:val="00051C1F"/>
    <w:rsid w:val="00051C9E"/>
    <w:rsid w:val="000520AE"/>
    <w:rsid w:val="00052303"/>
    <w:rsid w:val="000535F6"/>
    <w:rsid w:val="00054FC8"/>
    <w:rsid w:val="0005525E"/>
    <w:rsid w:val="00055268"/>
    <w:rsid w:val="00055BF0"/>
    <w:rsid w:val="00055E94"/>
    <w:rsid w:val="00056233"/>
    <w:rsid w:val="00056518"/>
    <w:rsid w:val="00056771"/>
    <w:rsid w:val="00060235"/>
    <w:rsid w:val="000607C3"/>
    <w:rsid w:val="0006121B"/>
    <w:rsid w:val="00061556"/>
    <w:rsid w:val="0006271D"/>
    <w:rsid w:val="00063C9B"/>
    <w:rsid w:val="00065A45"/>
    <w:rsid w:val="00065BE6"/>
    <w:rsid w:val="000666E0"/>
    <w:rsid w:val="000671C4"/>
    <w:rsid w:val="000705D7"/>
    <w:rsid w:val="0007084E"/>
    <w:rsid w:val="00070E39"/>
    <w:rsid w:val="000714C7"/>
    <w:rsid w:val="000719AB"/>
    <w:rsid w:val="00072DD0"/>
    <w:rsid w:val="00072EC4"/>
    <w:rsid w:val="00073133"/>
    <w:rsid w:val="00073395"/>
    <w:rsid w:val="00074668"/>
    <w:rsid w:val="000748A0"/>
    <w:rsid w:val="00074B01"/>
    <w:rsid w:val="00074EB7"/>
    <w:rsid w:val="000758D4"/>
    <w:rsid w:val="000762F0"/>
    <w:rsid w:val="00080867"/>
    <w:rsid w:val="00081FA1"/>
    <w:rsid w:val="00082450"/>
    <w:rsid w:val="000825DC"/>
    <w:rsid w:val="000826D7"/>
    <w:rsid w:val="00082957"/>
    <w:rsid w:val="0008295F"/>
    <w:rsid w:val="0008382A"/>
    <w:rsid w:val="00083F95"/>
    <w:rsid w:val="000847EC"/>
    <w:rsid w:val="00085A7C"/>
    <w:rsid w:val="00085D97"/>
    <w:rsid w:val="00085FB9"/>
    <w:rsid w:val="00086BAC"/>
    <w:rsid w:val="00086BF7"/>
    <w:rsid w:val="00086D03"/>
    <w:rsid w:val="00087633"/>
    <w:rsid w:val="00090466"/>
    <w:rsid w:val="00090D88"/>
    <w:rsid w:val="00090EE5"/>
    <w:rsid w:val="00091463"/>
    <w:rsid w:val="00091DC4"/>
    <w:rsid w:val="00092F78"/>
    <w:rsid w:val="0009456F"/>
    <w:rsid w:val="000945C4"/>
    <w:rsid w:val="00094658"/>
    <w:rsid w:val="0009562E"/>
    <w:rsid w:val="00095F7F"/>
    <w:rsid w:val="00096C77"/>
    <w:rsid w:val="00097887"/>
    <w:rsid w:val="000A0F50"/>
    <w:rsid w:val="000A1A8F"/>
    <w:rsid w:val="000A1D7B"/>
    <w:rsid w:val="000A20D4"/>
    <w:rsid w:val="000A2229"/>
    <w:rsid w:val="000A227E"/>
    <w:rsid w:val="000A2A82"/>
    <w:rsid w:val="000A3703"/>
    <w:rsid w:val="000A3EAF"/>
    <w:rsid w:val="000A40EE"/>
    <w:rsid w:val="000A44B0"/>
    <w:rsid w:val="000A5188"/>
    <w:rsid w:val="000A59CA"/>
    <w:rsid w:val="000A6029"/>
    <w:rsid w:val="000A7280"/>
    <w:rsid w:val="000B054E"/>
    <w:rsid w:val="000B0581"/>
    <w:rsid w:val="000B05CC"/>
    <w:rsid w:val="000B0C13"/>
    <w:rsid w:val="000B0EA4"/>
    <w:rsid w:val="000B3BC8"/>
    <w:rsid w:val="000B5BD6"/>
    <w:rsid w:val="000C018D"/>
    <w:rsid w:val="000C1482"/>
    <w:rsid w:val="000C1670"/>
    <w:rsid w:val="000C3024"/>
    <w:rsid w:val="000C4036"/>
    <w:rsid w:val="000C5440"/>
    <w:rsid w:val="000C593E"/>
    <w:rsid w:val="000C6E0D"/>
    <w:rsid w:val="000C7367"/>
    <w:rsid w:val="000C76AE"/>
    <w:rsid w:val="000C7934"/>
    <w:rsid w:val="000D01CB"/>
    <w:rsid w:val="000D0FD3"/>
    <w:rsid w:val="000D11DC"/>
    <w:rsid w:val="000D1303"/>
    <w:rsid w:val="000D1FD8"/>
    <w:rsid w:val="000D21F1"/>
    <w:rsid w:val="000D4B88"/>
    <w:rsid w:val="000D4D8F"/>
    <w:rsid w:val="000D5799"/>
    <w:rsid w:val="000E0308"/>
    <w:rsid w:val="000E0615"/>
    <w:rsid w:val="000E0F16"/>
    <w:rsid w:val="000E208F"/>
    <w:rsid w:val="000E20ED"/>
    <w:rsid w:val="000E2AE0"/>
    <w:rsid w:val="000E383A"/>
    <w:rsid w:val="000E423C"/>
    <w:rsid w:val="000E5A1A"/>
    <w:rsid w:val="000E5DAB"/>
    <w:rsid w:val="000E611B"/>
    <w:rsid w:val="000E635B"/>
    <w:rsid w:val="000E63E4"/>
    <w:rsid w:val="000E6564"/>
    <w:rsid w:val="000E6C43"/>
    <w:rsid w:val="000E7696"/>
    <w:rsid w:val="000E7E02"/>
    <w:rsid w:val="000F0C1B"/>
    <w:rsid w:val="000F1ACF"/>
    <w:rsid w:val="000F1AF0"/>
    <w:rsid w:val="000F2224"/>
    <w:rsid w:val="000F2ED6"/>
    <w:rsid w:val="000F3A50"/>
    <w:rsid w:val="000F42CF"/>
    <w:rsid w:val="000F483E"/>
    <w:rsid w:val="000F4947"/>
    <w:rsid w:val="000F56C6"/>
    <w:rsid w:val="000F59DA"/>
    <w:rsid w:val="000F5B9B"/>
    <w:rsid w:val="000F5F1D"/>
    <w:rsid w:val="000F6A93"/>
    <w:rsid w:val="000F7482"/>
    <w:rsid w:val="001007C0"/>
    <w:rsid w:val="00101010"/>
    <w:rsid w:val="001024FD"/>
    <w:rsid w:val="00102FBC"/>
    <w:rsid w:val="00103834"/>
    <w:rsid w:val="00104796"/>
    <w:rsid w:val="00104DAB"/>
    <w:rsid w:val="00104DD1"/>
    <w:rsid w:val="0010569E"/>
    <w:rsid w:val="0010745E"/>
    <w:rsid w:val="00107B98"/>
    <w:rsid w:val="0011069E"/>
    <w:rsid w:val="001106AD"/>
    <w:rsid w:val="00110B27"/>
    <w:rsid w:val="00111B0E"/>
    <w:rsid w:val="00112389"/>
    <w:rsid w:val="00112ED3"/>
    <w:rsid w:val="001136C9"/>
    <w:rsid w:val="00114110"/>
    <w:rsid w:val="001142E1"/>
    <w:rsid w:val="00114D37"/>
    <w:rsid w:val="00116833"/>
    <w:rsid w:val="0011792F"/>
    <w:rsid w:val="00120001"/>
    <w:rsid w:val="00120249"/>
    <w:rsid w:val="00120372"/>
    <w:rsid w:val="00120459"/>
    <w:rsid w:val="001206D6"/>
    <w:rsid w:val="0012129C"/>
    <w:rsid w:val="0012181D"/>
    <w:rsid w:val="001218CB"/>
    <w:rsid w:val="00121DD4"/>
    <w:rsid w:val="00123A3D"/>
    <w:rsid w:val="00123EF6"/>
    <w:rsid w:val="00124BCC"/>
    <w:rsid w:val="001255AC"/>
    <w:rsid w:val="001259CA"/>
    <w:rsid w:val="00126B58"/>
    <w:rsid w:val="00126C6F"/>
    <w:rsid w:val="00127488"/>
    <w:rsid w:val="001274D5"/>
    <w:rsid w:val="001277BF"/>
    <w:rsid w:val="00127868"/>
    <w:rsid w:val="00131CC5"/>
    <w:rsid w:val="00131DDE"/>
    <w:rsid w:val="00131DDF"/>
    <w:rsid w:val="00132855"/>
    <w:rsid w:val="00133ADB"/>
    <w:rsid w:val="00133E76"/>
    <w:rsid w:val="00134753"/>
    <w:rsid w:val="00134935"/>
    <w:rsid w:val="00134AE0"/>
    <w:rsid w:val="00134E11"/>
    <w:rsid w:val="00135AE4"/>
    <w:rsid w:val="00136874"/>
    <w:rsid w:val="00137048"/>
    <w:rsid w:val="00137378"/>
    <w:rsid w:val="001374F9"/>
    <w:rsid w:val="001408D0"/>
    <w:rsid w:val="00142697"/>
    <w:rsid w:val="00142800"/>
    <w:rsid w:val="00143EAA"/>
    <w:rsid w:val="001459CB"/>
    <w:rsid w:val="00146750"/>
    <w:rsid w:val="00147363"/>
    <w:rsid w:val="00147640"/>
    <w:rsid w:val="001502B4"/>
    <w:rsid w:val="001505C9"/>
    <w:rsid w:val="00150649"/>
    <w:rsid w:val="00150F63"/>
    <w:rsid w:val="0015123D"/>
    <w:rsid w:val="00151E33"/>
    <w:rsid w:val="001522F0"/>
    <w:rsid w:val="001525CC"/>
    <w:rsid w:val="00152BAE"/>
    <w:rsid w:val="001531C8"/>
    <w:rsid w:val="001539D5"/>
    <w:rsid w:val="00153B5A"/>
    <w:rsid w:val="00155587"/>
    <w:rsid w:val="0015591F"/>
    <w:rsid w:val="00155F84"/>
    <w:rsid w:val="00155FF9"/>
    <w:rsid w:val="00156247"/>
    <w:rsid w:val="00156722"/>
    <w:rsid w:val="001570B0"/>
    <w:rsid w:val="0016031E"/>
    <w:rsid w:val="0016040D"/>
    <w:rsid w:val="001640A6"/>
    <w:rsid w:val="00166700"/>
    <w:rsid w:val="001668D9"/>
    <w:rsid w:val="00167CC3"/>
    <w:rsid w:val="00170169"/>
    <w:rsid w:val="001709C3"/>
    <w:rsid w:val="00170E0B"/>
    <w:rsid w:val="00170E7D"/>
    <w:rsid w:val="00171EC3"/>
    <w:rsid w:val="00172536"/>
    <w:rsid w:val="0017328A"/>
    <w:rsid w:val="001733E9"/>
    <w:rsid w:val="001741B6"/>
    <w:rsid w:val="001744AC"/>
    <w:rsid w:val="00174703"/>
    <w:rsid w:val="00176051"/>
    <w:rsid w:val="001767D8"/>
    <w:rsid w:val="00176DF5"/>
    <w:rsid w:val="001770AB"/>
    <w:rsid w:val="001770BA"/>
    <w:rsid w:val="00177892"/>
    <w:rsid w:val="001803B2"/>
    <w:rsid w:val="00181B4F"/>
    <w:rsid w:val="00181C8F"/>
    <w:rsid w:val="00182104"/>
    <w:rsid w:val="001825EC"/>
    <w:rsid w:val="001827BD"/>
    <w:rsid w:val="001829E0"/>
    <w:rsid w:val="00183263"/>
    <w:rsid w:val="001837E5"/>
    <w:rsid w:val="00183D5B"/>
    <w:rsid w:val="00183DBA"/>
    <w:rsid w:val="00184697"/>
    <w:rsid w:val="00185690"/>
    <w:rsid w:val="00187138"/>
    <w:rsid w:val="001877F1"/>
    <w:rsid w:val="00187850"/>
    <w:rsid w:val="00187ECE"/>
    <w:rsid w:val="00190EBD"/>
    <w:rsid w:val="001913BE"/>
    <w:rsid w:val="001914BF"/>
    <w:rsid w:val="00191E45"/>
    <w:rsid w:val="00192A0E"/>
    <w:rsid w:val="00194B42"/>
    <w:rsid w:val="00194BA4"/>
    <w:rsid w:val="00194E7E"/>
    <w:rsid w:val="00195209"/>
    <w:rsid w:val="00195CB6"/>
    <w:rsid w:val="00196871"/>
    <w:rsid w:val="00196E4E"/>
    <w:rsid w:val="00197013"/>
    <w:rsid w:val="00197765"/>
    <w:rsid w:val="001A0F44"/>
    <w:rsid w:val="001A1244"/>
    <w:rsid w:val="001A19AA"/>
    <w:rsid w:val="001A2141"/>
    <w:rsid w:val="001A25C9"/>
    <w:rsid w:val="001A2D50"/>
    <w:rsid w:val="001A34AB"/>
    <w:rsid w:val="001A3619"/>
    <w:rsid w:val="001A3C71"/>
    <w:rsid w:val="001A4122"/>
    <w:rsid w:val="001A5396"/>
    <w:rsid w:val="001A63A1"/>
    <w:rsid w:val="001A64E8"/>
    <w:rsid w:val="001A66C9"/>
    <w:rsid w:val="001A7EA1"/>
    <w:rsid w:val="001B1175"/>
    <w:rsid w:val="001B170D"/>
    <w:rsid w:val="001B1A29"/>
    <w:rsid w:val="001B2268"/>
    <w:rsid w:val="001B2C21"/>
    <w:rsid w:val="001B3543"/>
    <w:rsid w:val="001B3F23"/>
    <w:rsid w:val="001B43A0"/>
    <w:rsid w:val="001B6198"/>
    <w:rsid w:val="001B693A"/>
    <w:rsid w:val="001B6B69"/>
    <w:rsid w:val="001B7018"/>
    <w:rsid w:val="001B709B"/>
    <w:rsid w:val="001B7587"/>
    <w:rsid w:val="001B7632"/>
    <w:rsid w:val="001B76CD"/>
    <w:rsid w:val="001B777B"/>
    <w:rsid w:val="001C0711"/>
    <w:rsid w:val="001C0D4A"/>
    <w:rsid w:val="001C1D72"/>
    <w:rsid w:val="001C2E04"/>
    <w:rsid w:val="001C4316"/>
    <w:rsid w:val="001C4915"/>
    <w:rsid w:val="001C4E7A"/>
    <w:rsid w:val="001C4F81"/>
    <w:rsid w:val="001C52DB"/>
    <w:rsid w:val="001C5A17"/>
    <w:rsid w:val="001C5C73"/>
    <w:rsid w:val="001C6E66"/>
    <w:rsid w:val="001C7818"/>
    <w:rsid w:val="001C7B2D"/>
    <w:rsid w:val="001D0332"/>
    <w:rsid w:val="001D063E"/>
    <w:rsid w:val="001D0CBB"/>
    <w:rsid w:val="001D0EB2"/>
    <w:rsid w:val="001D0F49"/>
    <w:rsid w:val="001D1328"/>
    <w:rsid w:val="001D1CA1"/>
    <w:rsid w:val="001D28D7"/>
    <w:rsid w:val="001D31CC"/>
    <w:rsid w:val="001D3918"/>
    <w:rsid w:val="001D3B86"/>
    <w:rsid w:val="001D3E74"/>
    <w:rsid w:val="001D4D7A"/>
    <w:rsid w:val="001D5A24"/>
    <w:rsid w:val="001D602F"/>
    <w:rsid w:val="001D6030"/>
    <w:rsid w:val="001D64A6"/>
    <w:rsid w:val="001D7B9C"/>
    <w:rsid w:val="001D7CAC"/>
    <w:rsid w:val="001E00DF"/>
    <w:rsid w:val="001E0FC0"/>
    <w:rsid w:val="001E1925"/>
    <w:rsid w:val="001E2035"/>
    <w:rsid w:val="001E21A1"/>
    <w:rsid w:val="001E2D1F"/>
    <w:rsid w:val="001E4FE4"/>
    <w:rsid w:val="001E53F5"/>
    <w:rsid w:val="001E585F"/>
    <w:rsid w:val="001E6668"/>
    <w:rsid w:val="001E67FE"/>
    <w:rsid w:val="001E6B62"/>
    <w:rsid w:val="001F0357"/>
    <w:rsid w:val="001F05AA"/>
    <w:rsid w:val="001F107B"/>
    <w:rsid w:val="001F13D6"/>
    <w:rsid w:val="001F1640"/>
    <w:rsid w:val="001F26E3"/>
    <w:rsid w:val="001F26EF"/>
    <w:rsid w:val="001F2E40"/>
    <w:rsid w:val="001F2FF0"/>
    <w:rsid w:val="001F3120"/>
    <w:rsid w:val="001F33D7"/>
    <w:rsid w:val="001F3955"/>
    <w:rsid w:val="001F64FF"/>
    <w:rsid w:val="001F6799"/>
    <w:rsid w:val="001F6DE7"/>
    <w:rsid w:val="001F74D2"/>
    <w:rsid w:val="001F7DBF"/>
    <w:rsid w:val="00200D6B"/>
    <w:rsid w:val="002011D0"/>
    <w:rsid w:val="002019D1"/>
    <w:rsid w:val="00201B69"/>
    <w:rsid w:val="00202AB1"/>
    <w:rsid w:val="0020342C"/>
    <w:rsid w:val="002043EA"/>
    <w:rsid w:val="00204FE7"/>
    <w:rsid w:val="00205EA1"/>
    <w:rsid w:val="00205FC5"/>
    <w:rsid w:val="002064A7"/>
    <w:rsid w:val="00206A31"/>
    <w:rsid w:val="00207095"/>
    <w:rsid w:val="002076C0"/>
    <w:rsid w:val="0021010D"/>
    <w:rsid w:val="002105E3"/>
    <w:rsid w:val="00210E69"/>
    <w:rsid w:val="002110D5"/>
    <w:rsid w:val="002112A0"/>
    <w:rsid w:val="00212773"/>
    <w:rsid w:val="00214DAC"/>
    <w:rsid w:val="0021513D"/>
    <w:rsid w:val="00215D3E"/>
    <w:rsid w:val="00216992"/>
    <w:rsid w:val="00216B64"/>
    <w:rsid w:val="00217515"/>
    <w:rsid w:val="00217FC2"/>
    <w:rsid w:val="0022176D"/>
    <w:rsid w:val="00221C56"/>
    <w:rsid w:val="00221D3F"/>
    <w:rsid w:val="002224A8"/>
    <w:rsid w:val="00222D6A"/>
    <w:rsid w:val="002236D5"/>
    <w:rsid w:val="0022419B"/>
    <w:rsid w:val="0022425E"/>
    <w:rsid w:val="0022433F"/>
    <w:rsid w:val="00226502"/>
    <w:rsid w:val="002265BA"/>
    <w:rsid w:val="00226B84"/>
    <w:rsid w:val="0022756E"/>
    <w:rsid w:val="00230E2D"/>
    <w:rsid w:val="00233253"/>
    <w:rsid w:val="00234910"/>
    <w:rsid w:val="0023610C"/>
    <w:rsid w:val="00236355"/>
    <w:rsid w:val="002365D2"/>
    <w:rsid w:val="0023702B"/>
    <w:rsid w:val="00237852"/>
    <w:rsid w:val="002408D6"/>
    <w:rsid w:val="0024117B"/>
    <w:rsid w:val="002414AB"/>
    <w:rsid w:val="002419C5"/>
    <w:rsid w:val="00241C33"/>
    <w:rsid w:val="00242FE9"/>
    <w:rsid w:val="00243FCA"/>
    <w:rsid w:val="00244D2E"/>
    <w:rsid w:val="00244D76"/>
    <w:rsid w:val="00247073"/>
    <w:rsid w:val="0025126B"/>
    <w:rsid w:val="00252553"/>
    <w:rsid w:val="00253394"/>
    <w:rsid w:val="002541E9"/>
    <w:rsid w:val="002548C8"/>
    <w:rsid w:val="00254C1A"/>
    <w:rsid w:val="00254C49"/>
    <w:rsid w:val="00256006"/>
    <w:rsid w:val="002561E3"/>
    <w:rsid w:val="002561FE"/>
    <w:rsid w:val="00260D15"/>
    <w:rsid w:val="00260F5E"/>
    <w:rsid w:val="002619AD"/>
    <w:rsid w:val="002621BC"/>
    <w:rsid w:val="002622CB"/>
    <w:rsid w:val="00262EB6"/>
    <w:rsid w:val="00263787"/>
    <w:rsid w:val="00263823"/>
    <w:rsid w:val="002643F5"/>
    <w:rsid w:val="00264C9A"/>
    <w:rsid w:val="00265740"/>
    <w:rsid w:val="00265DCD"/>
    <w:rsid w:val="002666F3"/>
    <w:rsid w:val="002679A1"/>
    <w:rsid w:val="002730AE"/>
    <w:rsid w:val="00275C4B"/>
    <w:rsid w:val="002776B9"/>
    <w:rsid w:val="002802DE"/>
    <w:rsid w:val="002804EA"/>
    <w:rsid w:val="0028064B"/>
    <w:rsid w:val="00280D3E"/>
    <w:rsid w:val="00281A3C"/>
    <w:rsid w:val="00282A3E"/>
    <w:rsid w:val="002830B5"/>
    <w:rsid w:val="00283634"/>
    <w:rsid w:val="0028492E"/>
    <w:rsid w:val="00284E04"/>
    <w:rsid w:val="00285271"/>
    <w:rsid w:val="00285F60"/>
    <w:rsid w:val="00286796"/>
    <w:rsid w:val="00286842"/>
    <w:rsid w:val="00286D44"/>
    <w:rsid w:val="00287C3B"/>
    <w:rsid w:val="00287D0D"/>
    <w:rsid w:val="0029000B"/>
    <w:rsid w:val="002905E9"/>
    <w:rsid w:val="00291404"/>
    <w:rsid w:val="00291B7F"/>
    <w:rsid w:val="00291EE8"/>
    <w:rsid w:val="00293587"/>
    <w:rsid w:val="002946CC"/>
    <w:rsid w:val="00294A33"/>
    <w:rsid w:val="00294B5C"/>
    <w:rsid w:val="0029526A"/>
    <w:rsid w:val="00295DD7"/>
    <w:rsid w:val="00296974"/>
    <w:rsid w:val="002972D6"/>
    <w:rsid w:val="00297A53"/>
    <w:rsid w:val="00297DDF"/>
    <w:rsid w:val="002A0078"/>
    <w:rsid w:val="002A146F"/>
    <w:rsid w:val="002A193C"/>
    <w:rsid w:val="002A1F69"/>
    <w:rsid w:val="002A3726"/>
    <w:rsid w:val="002A3DD1"/>
    <w:rsid w:val="002A5190"/>
    <w:rsid w:val="002A57BD"/>
    <w:rsid w:val="002A5835"/>
    <w:rsid w:val="002A6283"/>
    <w:rsid w:val="002A6AA3"/>
    <w:rsid w:val="002A6DE5"/>
    <w:rsid w:val="002A6E76"/>
    <w:rsid w:val="002A7A56"/>
    <w:rsid w:val="002B0786"/>
    <w:rsid w:val="002B0889"/>
    <w:rsid w:val="002B0D42"/>
    <w:rsid w:val="002B1360"/>
    <w:rsid w:val="002B1487"/>
    <w:rsid w:val="002B1D19"/>
    <w:rsid w:val="002B31E3"/>
    <w:rsid w:val="002B373A"/>
    <w:rsid w:val="002B3B17"/>
    <w:rsid w:val="002B4263"/>
    <w:rsid w:val="002B428F"/>
    <w:rsid w:val="002B43B9"/>
    <w:rsid w:val="002B47EF"/>
    <w:rsid w:val="002B5C83"/>
    <w:rsid w:val="002B622D"/>
    <w:rsid w:val="002B6997"/>
    <w:rsid w:val="002C05D5"/>
    <w:rsid w:val="002C0C61"/>
    <w:rsid w:val="002C0D89"/>
    <w:rsid w:val="002C126A"/>
    <w:rsid w:val="002C13A0"/>
    <w:rsid w:val="002C2168"/>
    <w:rsid w:val="002C253C"/>
    <w:rsid w:val="002C2C9F"/>
    <w:rsid w:val="002C358F"/>
    <w:rsid w:val="002C3A37"/>
    <w:rsid w:val="002C4699"/>
    <w:rsid w:val="002C49E7"/>
    <w:rsid w:val="002C4F7F"/>
    <w:rsid w:val="002C574E"/>
    <w:rsid w:val="002C719E"/>
    <w:rsid w:val="002C7E73"/>
    <w:rsid w:val="002D08D3"/>
    <w:rsid w:val="002D16FA"/>
    <w:rsid w:val="002D2815"/>
    <w:rsid w:val="002D31D7"/>
    <w:rsid w:val="002D3377"/>
    <w:rsid w:val="002D39A7"/>
    <w:rsid w:val="002D4565"/>
    <w:rsid w:val="002D5C93"/>
    <w:rsid w:val="002D5F1A"/>
    <w:rsid w:val="002D63D6"/>
    <w:rsid w:val="002D6726"/>
    <w:rsid w:val="002D6990"/>
    <w:rsid w:val="002D6E84"/>
    <w:rsid w:val="002D72CD"/>
    <w:rsid w:val="002D735C"/>
    <w:rsid w:val="002D7446"/>
    <w:rsid w:val="002D77F5"/>
    <w:rsid w:val="002D7846"/>
    <w:rsid w:val="002D79FA"/>
    <w:rsid w:val="002D7DCE"/>
    <w:rsid w:val="002D7FAD"/>
    <w:rsid w:val="002E0F4F"/>
    <w:rsid w:val="002E17C7"/>
    <w:rsid w:val="002E18A7"/>
    <w:rsid w:val="002E1EF7"/>
    <w:rsid w:val="002E2089"/>
    <w:rsid w:val="002E364A"/>
    <w:rsid w:val="002E3F10"/>
    <w:rsid w:val="002E4907"/>
    <w:rsid w:val="002E5082"/>
    <w:rsid w:val="002E571B"/>
    <w:rsid w:val="002E5D07"/>
    <w:rsid w:val="002E6A43"/>
    <w:rsid w:val="002E714D"/>
    <w:rsid w:val="002E7210"/>
    <w:rsid w:val="002E72C6"/>
    <w:rsid w:val="002E783B"/>
    <w:rsid w:val="002F0C43"/>
    <w:rsid w:val="002F0D07"/>
    <w:rsid w:val="002F0FDB"/>
    <w:rsid w:val="002F1271"/>
    <w:rsid w:val="002F2270"/>
    <w:rsid w:val="002F23A3"/>
    <w:rsid w:val="002F2A53"/>
    <w:rsid w:val="002F2C97"/>
    <w:rsid w:val="002F3CBC"/>
    <w:rsid w:val="002F47D7"/>
    <w:rsid w:val="002F48FB"/>
    <w:rsid w:val="002F4A5D"/>
    <w:rsid w:val="002F4FA4"/>
    <w:rsid w:val="002F62C4"/>
    <w:rsid w:val="002F65D3"/>
    <w:rsid w:val="002F6A1A"/>
    <w:rsid w:val="002F6D80"/>
    <w:rsid w:val="002F77A8"/>
    <w:rsid w:val="003006A1"/>
    <w:rsid w:val="003012F3"/>
    <w:rsid w:val="003014AE"/>
    <w:rsid w:val="00301508"/>
    <w:rsid w:val="00301AA5"/>
    <w:rsid w:val="0030227E"/>
    <w:rsid w:val="00302342"/>
    <w:rsid w:val="003025BA"/>
    <w:rsid w:val="00302982"/>
    <w:rsid w:val="0030355E"/>
    <w:rsid w:val="003037CE"/>
    <w:rsid w:val="00303B05"/>
    <w:rsid w:val="00304633"/>
    <w:rsid w:val="00304685"/>
    <w:rsid w:val="00304AC5"/>
    <w:rsid w:val="003051EE"/>
    <w:rsid w:val="00305B75"/>
    <w:rsid w:val="00306604"/>
    <w:rsid w:val="003069E8"/>
    <w:rsid w:val="003071F7"/>
    <w:rsid w:val="00307BE8"/>
    <w:rsid w:val="00310973"/>
    <w:rsid w:val="00311162"/>
    <w:rsid w:val="00311278"/>
    <w:rsid w:val="003116F1"/>
    <w:rsid w:val="00313C16"/>
    <w:rsid w:val="00314284"/>
    <w:rsid w:val="00314817"/>
    <w:rsid w:val="003153E2"/>
    <w:rsid w:val="00316563"/>
    <w:rsid w:val="00316F5F"/>
    <w:rsid w:val="00317E05"/>
    <w:rsid w:val="003210C4"/>
    <w:rsid w:val="00321433"/>
    <w:rsid w:val="0032200C"/>
    <w:rsid w:val="00322755"/>
    <w:rsid w:val="00322DEF"/>
    <w:rsid w:val="00323B52"/>
    <w:rsid w:val="00323BA0"/>
    <w:rsid w:val="003254CC"/>
    <w:rsid w:val="00325F51"/>
    <w:rsid w:val="0032688E"/>
    <w:rsid w:val="00326C1E"/>
    <w:rsid w:val="00327C02"/>
    <w:rsid w:val="00327C3F"/>
    <w:rsid w:val="00327D28"/>
    <w:rsid w:val="00331689"/>
    <w:rsid w:val="00331915"/>
    <w:rsid w:val="00331EDF"/>
    <w:rsid w:val="0033447D"/>
    <w:rsid w:val="0033499B"/>
    <w:rsid w:val="00334B84"/>
    <w:rsid w:val="00335637"/>
    <w:rsid w:val="00335942"/>
    <w:rsid w:val="00336889"/>
    <w:rsid w:val="00336AE7"/>
    <w:rsid w:val="00336E25"/>
    <w:rsid w:val="00336FDE"/>
    <w:rsid w:val="00337688"/>
    <w:rsid w:val="003402C2"/>
    <w:rsid w:val="00340389"/>
    <w:rsid w:val="003406CA"/>
    <w:rsid w:val="00341BD1"/>
    <w:rsid w:val="00342A81"/>
    <w:rsid w:val="00343F56"/>
    <w:rsid w:val="00344737"/>
    <w:rsid w:val="003447E6"/>
    <w:rsid w:val="00344EDA"/>
    <w:rsid w:val="003453B2"/>
    <w:rsid w:val="00346015"/>
    <w:rsid w:val="00346EC8"/>
    <w:rsid w:val="00347601"/>
    <w:rsid w:val="0034796D"/>
    <w:rsid w:val="00350229"/>
    <w:rsid w:val="00350D71"/>
    <w:rsid w:val="003517B0"/>
    <w:rsid w:val="00351867"/>
    <w:rsid w:val="00351C38"/>
    <w:rsid w:val="00352678"/>
    <w:rsid w:val="00353EB1"/>
    <w:rsid w:val="00354266"/>
    <w:rsid w:val="00354AE2"/>
    <w:rsid w:val="003550D2"/>
    <w:rsid w:val="003552BC"/>
    <w:rsid w:val="00355B8D"/>
    <w:rsid w:val="003560AB"/>
    <w:rsid w:val="003562FD"/>
    <w:rsid w:val="003570B2"/>
    <w:rsid w:val="00357991"/>
    <w:rsid w:val="00357F58"/>
    <w:rsid w:val="00360566"/>
    <w:rsid w:val="003605BF"/>
    <w:rsid w:val="00361286"/>
    <w:rsid w:val="003616E0"/>
    <w:rsid w:val="003618B7"/>
    <w:rsid w:val="00361A45"/>
    <w:rsid w:val="00361F31"/>
    <w:rsid w:val="0036365C"/>
    <w:rsid w:val="003638F6"/>
    <w:rsid w:val="00363910"/>
    <w:rsid w:val="00363D09"/>
    <w:rsid w:val="003653B0"/>
    <w:rsid w:val="00366B16"/>
    <w:rsid w:val="00370063"/>
    <w:rsid w:val="00370DF9"/>
    <w:rsid w:val="00371286"/>
    <w:rsid w:val="0037164B"/>
    <w:rsid w:val="00371BCA"/>
    <w:rsid w:val="00372B6B"/>
    <w:rsid w:val="00373842"/>
    <w:rsid w:val="00373E77"/>
    <w:rsid w:val="00375882"/>
    <w:rsid w:val="00381E26"/>
    <w:rsid w:val="00381E27"/>
    <w:rsid w:val="00382AF2"/>
    <w:rsid w:val="00382FAF"/>
    <w:rsid w:val="00382FD6"/>
    <w:rsid w:val="00383985"/>
    <w:rsid w:val="00383CE7"/>
    <w:rsid w:val="0038481A"/>
    <w:rsid w:val="0038675A"/>
    <w:rsid w:val="00386780"/>
    <w:rsid w:val="00386902"/>
    <w:rsid w:val="003875BD"/>
    <w:rsid w:val="0038766E"/>
    <w:rsid w:val="003916C0"/>
    <w:rsid w:val="003917FE"/>
    <w:rsid w:val="003918D0"/>
    <w:rsid w:val="00391D59"/>
    <w:rsid w:val="00392435"/>
    <w:rsid w:val="00392785"/>
    <w:rsid w:val="00392C4A"/>
    <w:rsid w:val="00393B2C"/>
    <w:rsid w:val="00393B92"/>
    <w:rsid w:val="00394577"/>
    <w:rsid w:val="003949F4"/>
    <w:rsid w:val="00394A42"/>
    <w:rsid w:val="00394B7A"/>
    <w:rsid w:val="00397741"/>
    <w:rsid w:val="003979B0"/>
    <w:rsid w:val="00397EEB"/>
    <w:rsid w:val="003A0688"/>
    <w:rsid w:val="003A12B0"/>
    <w:rsid w:val="003A1498"/>
    <w:rsid w:val="003A2A03"/>
    <w:rsid w:val="003A401A"/>
    <w:rsid w:val="003A46C2"/>
    <w:rsid w:val="003A4E3E"/>
    <w:rsid w:val="003A4FBA"/>
    <w:rsid w:val="003A5FFA"/>
    <w:rsid w:val="003A6C01"/>
    <w:rsid w:val="003A6F75"/>
    <w:rsid w:val="003B04B6"/>
    <w:rsid w:val="003B0B7C"/>
    <w:rsid w:val="003B1945"/>
    <w:rsid w:val="003B29ED"/>
    <w:rsid w:val="003B3C94"/>
    <w:rsid w:val="003B3D10"/>
    <w:rsid w:val="003B4046"/>
    <w:rsid w:val="003B5104"/>
    <w:rsid w:val="003B5297"/>
    <w:rsid w:val="003B5829"/>
    <w:rsid w:val="003B6393"/>
    <w:rsid w:val="003B6E08"/>
    <w:rsid w:val="003B727F"/>
    <w:rsid w:val="003B75D5"/>
    <w:rsid w:val="003C0257"/>
    <w:rsid w:val="003C05D2"/>
    <w:rsid w:val="003C08BA"/>
    <w:rsid w:val="003C0B1A"/>
    <w:rsid w:val="003C1FB5"/>
    <w:rsid w:val="003C2943"/>
    <w:rsid w:val="003C3B4B"/>
    <w:rsid w:val="003C3BD9"/>
    <w:rsid w:val="003C42B8"/>
    <w:rsid w:val="003C4357"/>
    <w:rsid w:val="003C457C"/>
    <w:rsid w:val="003C4CA4"/>
    <w:rsid w:val="003C52F9"/>
    <w:rsid w:val="003C586C"/>
    <w:rsid w:val="003C5D7C"/>
    <w:rsid w:val="003C643F"/>
    <w:rsid w:val="003C7B80"/>
    <w:rsid w:val="003D0045"/>
    <w:rsid w:val="003D0170"/>
    <w:rsid w:val="003D033F"/>
    <w:rsid w:val="003D0449"/>
    <w:rsid w:val="003D0C9C"/>
    <w:rsid w:val="003D1A82"/>
    <w:rsid w:val="003D1CD0"/>
    <w:rsid w:val="003D2F89"/>
    <w:rsid w:val="003D3FBF"/>
    <w:rsid w:val="003D45DA"/>
    <w:rsid w:val="003D56C1"/>
    <w:rsid w:val="003D5EE8"/>
    <w:rsid w:val="003D5FAE"/>
    <w:rsid w:val="003D6134"/>
    <w:rsid w:val="003D65CA"/>
    <w:rsid w:val="003D68A3"/>
    <w:rsid w:val="003D7BC8"/>
    <w:rsid w:val="003D7C15"/>
    <w:rsid w:val="003D7CB7"/>
    <w:rsid w:val="003E0056"/>
    <w:rsid w:val="003E00C0"/>
    <w:rsid w:val="003E0621"/>
    <w:rsid w:val="003E0D91"/>
    <w:rsid w:val="003E1FC5"/>
    <w:rsid w:val="003E4C52"/>
    <w:rsid w:val="003E4F2E"/>
    <w:rsid w:val="003E69D4"/>
    <w:rsid w:val="003E6EED"/>
    <w:rsid w:val="003F030B"/>
    <w:rsid w:val="003F06DE"/>
    <w:rsid w:val="003F1465"/>
    <w:rsid w:val="003F1BA3"/>
    <w:rsid w:val="003F1DAB"/>
    <w:rsid w:val="003F2046"/>
    <w:rsid w:val="003F2080"/>
    <w:rsid w:val="003F2793"/>
    <w:rsid w:val="003F2DB8"/>
    <w:rsid w:val="003F37FD"/>
    <w:rsid w:val="003F3D49"/>
    <w:rsid w:val="003F4958"/>
    <w:rsid w:val="003F498D"/>
    <w:rsid w:val="003F49DB"/>
    <w:rsid w:val="003F506F"/>
    <w:rsid w:val="003F5BBC"/>
    <w:rsid w:val="003F5C1A"/>
    <w:rsid w:val="003F6824"/>
    <w:rsid w:val="003F6B88"/>
    <w:rsid w:val="003F6FC4"/>
    <w:rsid w:val="003F72E6"/>
    <w:rsid w:val="00400159"/>
    <w:rsid w:val="00400DAC"/>
    <w:rsid w:val="00401A20"/>
    <w:rsid w:val="0040212D"/>
    <w:rsid w:val="004022F1"/>
    <w:rsid w:val="00402659"/>
    <w:rsid w:val="004033BE"/>
    <w:rsid w:val="00403808"/>
    <w:rsid w:val="00403E68"/>
    <w:rsid w:val="0040440B"/>
    <w:rsid w:val="00404B0B"/>
    <w:rsid w:val="00404C37"/>
    <w:rsid w:val="00404D5E"/>
    <w:rsid w:val="00404D95"/>
    <w:rsid w:val="004061E3"/>
    <w:rsid w:val="0040625E"/>
    <w:rsid w:val="004069E6"/>
    <w:rsid w:val="0041015B"/>
    <w:rsid w:val="00411771"/>
    <w:rsid w:val="00411848"/>
    <w:rsid w:val="00411BC3"/>
    <w:rsid w:val="004122F8"/>
    <w:rsid w:val="00412474"/>
    <w:rsid w:val="00412797"/>
    <w:rsid w:val="00412D96"/>
    <w:rsid w:val="0041379E"/>
    <w:rsid w:val="00413FEB"/>
    <w:rsid w:val="00414EE3"/>
    <w:rsid w:val="00415574"/>
    <w:rsid w:val="0041709B"/>
    <w:rsid w:val="004175E6"/>
    <w:rsid w:val="00420C19"/>
    <w:rsid w:val="0042254B"/>
    <w:rsid w:val="00422B54"/>
    <w:rsid w:val="00422EB4"/>
    <w:rsid w:val="00422F85"/>
    <w:rsid w:val="0042325F"/>
    <w:rsid w:val="0042433A"/>
    <w:rsid w:val="00424407"/>
    <w:rsid w:val="004245CE"/>
    <w:rsid w:val="00424738"/>
    <w:rsid w:val="00425C02"/>
    <w:rsid w:val="00425FAD"/>
    <w:rsid w:val="004264F5"/>
    <w:rsid w:val="00426D0D"/>
    <w:rsid w:val="00426FD5"/>
    <w:rsid w:val="00427FC2"/>
    <w:rsid w:val="004331E7"/>
    <w:rsid w:val="00433C10"/>
    <w:rsid w:val="0043481B"/>
    <w:rsid w:val="00434B38"/>
    <w:rsid w:val="00435516"/>
    <w:rsid w:val="0043574E"/>
    <w:rsid w:val="00435EFF"/>
    <w:rsid w:val="00436EE7"/>
    <w:rsid w:val="00437C7F"/>
    <w:rsid w:val="00437DD3"/>
    <w:rsid w:val="00440017"/>
    <w:rsid w:val="00440766"/>
    <w:rsid w:val="004419CE"/>
    <w:rsid w:val="00441E61"/>
    <w:rsid w:val="004424F2"/>
    <w:rsid w:val="00444206"/>
    <w:rsid w:val="00445005"/>
    <w:rsid w:val="004454B6"/>
    <w:rsid w:val="00445971"/>
    <w:rsid w:val="00445BA8"/>
    <w:rsid w:val="00445D69"/>
    <w:rsid w:val="00446B9B"/>
    <w:rsid w:val="00446C77"/>
    <w:rsid w:val="00446CCA"/>
    <w:rsid w:val="00446F5A"/>
    <w:rsid w:val="004474DA"/>
    <w:rsid w:val="00447883"/>
    <w:rsid w:val="0045003E"/>
    <w:rsid w:val="004503A9"/>
    <w:rsid w:val="00450E31"/>
    <w:rsid w:val="00451980"/>
    <w:rsid w:val="004524F0"/>
    <w:rsid w:val="0045267A"/>
    <w:rsid w:val="00452921"/>
    <w:rsid w:val="004544D8"/>
    <w:rsid w:val="00454737"/>
    <w:rsid w:val="004553DC"/>
    <w:rsid w:val="004557C9"/>
    <w:rsid w:val="0045698A"/>
    <w:rsid w:val="004571CF"/>
    <w:rsid w:val="0046132A"/>
    <w:rsid w:val="00465138"/>
    <w:rsid w:val="00465D60"/>
    <w:rsid w:val="00465F43"/>
    <w:rsid w:val="0046627C"/>
    <w:rsid w:val="004662A6"/>
    <w:rsid w:val="00466E9D"/>
    <w:rsid w:val="00470243"/>
    <w:rsid w:val="0047073A"/>
    <w:rsid w:val="00471BEB"/>
    <w:rsid w:val="00472139"/>
    <w:rsid w:val="00472179"/>
    <w:rsid w:val="00472390"/>
    <w:rsid w:val="00472B8E"/>
    <w:rsid w:val="00472E18"/>
    <w:rsid w:val="00472E4E"/>
    <w:rsid w:val="00474357"/>
    <w:rsid w:val="00476685"/>
    <w:rsid w:val="0047709C"/>
    <w:rsid w:val="004776DF"/>
    <w:rsid w:val="00480C57"/>
    <w:rsid w:val="004817B9"/>
    <w:rsid w:val="00481B0C"/>
    <w:rsid w:val="00481D6D"/>
    <w:rsid w:val="00482184"/>
    <w:rsid w:val="00484B40"/>
    <w:rsid w:val="00484FA8"/>
    <w:rsid w:val="004854E3"/>
    <w:rsid w:val="00486229"/>
    <w:rsid w:val="00486D29"/>
    <w:rsid w:val="00486DBD"/>
    <w:rsid w:val="00487A4C"/>
    <w:rsid w:val="00490DD4"/>
    <w:rsid w:val="0049108C"/>
    <w:rsid w:val="004911D3"/>
    <w:rsid w:val="0049211A"/>
    <w:rsid w:val="00492C2B"/>
    <w:rsid w:val="00492D28"/>
    <w:rsid w:val="00493964"/>
    <w:rsid w:val="00493B26"/>
    <w:rsid w:val="004942E3"/>
    <w:rsid w:val="00494EC6"/>
    <w:rsid w:val="004952DD"/>
    <w:rsid w:val="00495ABE"/>
    <w:rsid w:val="00496B95"/>
    <w:rsid w:val="004A006A"/>
    <w:rsid w:val="004A21AE"/>
    <w:rsid w:val="004A2519"/>
    <w:rsid w:val="004A2A36"/>
    <w:rsid w:val="004A2A37"/>
    <w:rsid w:val="004A3ABA"/>
    <w:rsid w:val="004A43AD"/>
    <w:rsid w:val="004A4D8B"/>
    <w:rsid w:val="004A5359"/>
    <w:rsid w:val="004A57B6"/>
    <w:rsid w:val="004A5D39"/>
    <w:rsid w:val="004A60A3"/>
    <w:rsid w:val="004A6408"/>
    <w:rsid w:val="004A68E5"/>
    <w:rsid w:val="004A6BCD"/>
    <w:rsid w:val="004A6DCE"/>
    <w:rsid w:val="004A78F8"/>
    <w:rsid w:val="004B08EF"/>
    <w:rsid w:val="004B09B5"/>
    <w:rsid w:val="004B10BD"/>
    <w:rsid w:val="004B15B8"/>
    <w:rsid w:val="004B1D3A"/>
    <w:rsid w:val="004B26C0"/>
    <w:rsid w:val="004B3870"/>
    <w:rsid w:val="004B45EE"/>
    <w:rsid w:val="004B4B37"/>
    <w:rsid w:val="004B4F9D"/>
    <w:rsid w:val="004B523D"/>
    <w:rsid w:val="004B52E4"/>
    <w:rsid w:val="004B5D2D"/>
    <w:rsid w:val="004B5DAD"/>
    <w:rsid w:val="004B7E61"/>
    <w:rsid w:val="004C09AB"/>
    <w:rsid w:val="004C1A7D"/>
    <w:rsid w:val="004C1EE7"/>
    <w:rsid w:val="004C285C"/>
    <w:rsid w:val="004C2979"/>
    <w:rsid w:val="004C342A"/>
    <w:rsid w:val="004C56A0"/>
    <w:rsid w:val="004C583B"/>
    <w:rsid w:val="004C5D96"/>
    <w:rsid w:val="004C618F"/>
    <w:rsid w:val="004C65E0"/>
    <w:rsid w:val="004C6F14"/>
    <w:rsid w:val="004C7E55"/>
    <w:rsid w:val="004D01A5"/>
    <w:rsid w:val="004D0EFF"/>
    <w:rsid w:val="004D1D50"/>
    <w:rsid w:val="004D25F1"/>
    <w:rsid w:val="004D3026"/>
    <w:rsid w:val="004D4575"/>
    <w:rsid w:val="004D47BD"/>
    <w:rsid w:val="004D4FF7"/>
    <w:rsid w:val="004D508F"/>
    <w:rsid w:val="004D5ABC"/>
    <w:rsid w:val="004D5FA0"/>
    <w:rsid w:val="004D6500"/>
    <w:rsid w:val="004D7CC9"/>
    <w:rsid w:val="004E0971"/>
    <w:rsid w:val="004E0FD2"/>
    <w:rsid w:val="004E1A78"/>
    <w:rsid w:val="004E3082"/>
    <w:rsid w:val="004E3AA4"/>
    <w:rsid w:val="004E4135"/>
    <w:rsid w:val="004E45F2"/>
    <w:rsid w:val="004E55FE"/>
    <w:rsid w:val="004E5760"/>
    <w:rsid w:val="004E5C47"/>
    <w:rsid w:val="004E5D4B"/>
    <w:rsid w:val="004E5E67"/>
    <w:rsid w:val="004E5ED0"/>
    <w:rsid w:val="004E6191"/>
    <w:rsid w:val="004E63CC"/>
    <w:rsid w:val="004E71FC"/>
    <w:rsid w:val="004E7B83"/>
    <w:rsid w:val="004F035B"/>
    <w:rsid w:val="004F1174"/>
    <w:rsid w:val="004F13E1"/>
    <w:rsid w:val="004F19A2"/>
    <w:rsid w:val="004F2972"/>
    <w:rsid w:val="004F3128"/>
    <w:rsid w:val="004F331E"/>
    <w:rsid w:val="004F39AF"/>
    <w:rsid w:val="004F3F3E"/>
    <w:rsid w:val="004F45F0"/>
    <w:rsid w:val="004F4E05"/>
    <w:rsid w:val="004F584A"/>
    <w:rsid w:val="004F5C20"/>
    <w:rsid w:val="004F6180"/>
    <w:rsid w:val="004F6408"/>
    <w:rsid w:val="004F6D09"/>
    <w:rsid w:val="004F7221"/>
    <w:rsid w:val="00500501"/>
    <w:rsid w:val="00500BD8"/>
    <w:rsid w:val="00502D9C"/>
    <w:rsid w:val="00503791"/>
    <w:rsid w:val="00504485"/>
    <w:rsid w:val="00504AE4"/>
    <w:rsid w:val="0050509F"/>
    <w:rsid w:val="0050554F"/>
    <w:rsid w:val="005058CE"/>
    <w:rsid w:val="00505FFF"/>
    <w:rsid w:val="0050728F"/>
    <w:rsid w:val="00507D91"/>
    <w:rsid w:val="00510958"/>
    <w:rsid w:val="0051180E"/>
    <w:rsid w:val="00512164"/>
    <w:rsid w:val="00513B1E"/>
    <w:rsid w:val="00513B5B"/>
    <w:rsid w:val="00513DCF"/>
    <w:rsid w:val="00515899"/>
    <w:rsid w:val="00515A09"/>
    <w:rsid w:val="00515C0C"/>
    <w:rsid w:val="005203DD"/>
    <w:rsid w:val="0052210E"/>
    <w:rsid w:val="005221FA"/>
    <w:rsid w:val="005223FB"/>
    <w:rsid w:val="00522ADC"/>
    <w:rsid w:val="005230FF"/>
    <w:rsid w:val="005239FE"/>
    <w:rsid w:val="00523AB2"/>
    <w:rsid w:val="00523CEE"/>
    <w:rsid w:val="0052441F"/>
    <w:rsid w:val="005247FA"/>
    <w:rsid w:val="0052620F"/>
    <w:rsid w:val="005265D8"/>
    <w:rsid w:val="005267B2"/>
    <w:rsid w:val="00526936"/>
    <w:rsid w:val="005303BA"/>
    <w:rsid w:val="00530A34"/>
    <w:rsid w:val="0053133F"/>
    <w:rsid w:val="005313E7"/>
    <w:rsid w:val="00532451"/>
    <w:rsid w:val="005324E3"/>
    <w:rsid w:val="00533C74"/>
    <w:rsid w:val="00533DB8"/>
    <w:rsid w:val="00533DBA"/>
    <w:rsid w:val="005354E2"/>
    <w:rsid w:val="00535959"/>
    <w:rsid w:val="0053698A"/>
    <w:rsid w:val="00536D1A"/>
    <w:rsid w:val="0053791E"/>
    <w:rsid w:val="005379A7"/>
    <w:rsid w:val="00537A4E"/>
    <w:rsid w:val="005419BC"/>
    <w:rsid w:val="00542AAD"/>
    <w:rsid w:val="00543ABA"/>
    <w:rsid w:val="00543D52"/>
    <w:rsid w:val="00544D9A"/>
    <w:rsid w:val="00546494"/>
    <w:rsid w:val="0054657D"/>
    <w:rsid w:val="005468D7"/>
    <w:rsid w:val="00547447"/>
    <w:rsid w:val="00547C37"/>
    <w:rsid w:val="00550EC1"/>
    <w:rsid w:val="00552102"/>
    <w:rsid w:val="00552BA1"/>
    <w:rsid w:val="005535C1"/>
    <w:rsid w:val="005544BE"/>
    <w:rsid w:val="00555D80"/>
    <w:rsid w:val="00556FFA"/>
    <w:rsid w:val="005570A2"/>
    <w:rsid w:val="00557A0F"/>
    <w:rsid w:val="00557AFC"/>
    <w:rsid w:val="00560B36"/>
    <w:rsid w:val="00560C5A"/>
    <w:rsid w:val="00561608"/>
    <w:rsid w:val="00561DAE"/>
    <w:rsid w:val="00562274"/>
    <w:rsid w:val="005624DB"/>
    <w:rsid w:val="005628D4"/>
    <w:rsid w:val="005634DE"/>
    <w:rsid w:val="00563CDC"/>
    <w:rsid w:val="00564115"/>
    <w:rsid w:val="00564BF5"/>
    <w:rsid w:val="00566100"/>
    <w:rsid w:val="005666D4"/>
    <w:rsid w:val="00570442"/>
    <w:rsid w:val="00571779"/>
    <w:rsid w:val="00571802"/>
    <w:rsid w:val="00571EDD"/>
    <w:rsid w:val="00572263"/>
    <w:rsid w:val="00572770"/>
    <w:rsid w:val="0057347B"/>
    <w:rsid w:val="00573A27"/>
    <w:rsid w:val="00573ABB"/>
    <w:rsid w:val="00573FFD"/>
    <w:rsid w:val="00574A1C"/>
    <w:rsid w:val="00574B3B"/>
    <w:rsid w:val="00574CDA"/>
    <w:rsid w:val="00575598"/>
    <w:rsid w:val="005769C1"/>
    <w:rsid w:val="00576C2A"/>
    <w:rsid w:val="00580C95"/>
    <w:rsid w:val="00580E34"/>
    <w:rsid w:val="00581911"/>
    <w:rsid w:val="00582065"/>
    <w:rsid w:val="005829D3"/>
    <w:rsid w:val="005849A7"/>
    <w:rsid w:val="00585C21"/>
    <w:rsid w:val="00586E02"/>
    <w:rsid w:val="00587057"/>
    <w:rsid w:val="0058785F"/>
    <w:rsid w:val="0059274C"/>
    <w:rsid w:val="00592CC1"/>
    <w:rsid w:val="00593027"/>
    <w:rsid w:val="00593503"/>
    <w:rsid w:val="00593639"/>
    <w:rsid w:val="00593FF9"/>
    <w:rsid w:val="00594FC2"/>
    <w:rsid w:val="0059544E"/>
    <w:rsid w:val="0059626F"/>
    <w:rsid w:val="00596A7C"/>
    <w:rsid w:val="00596F11"/>
    <w:rsid w:val="00597373"/>
    <w:rsid w:val="005A0D71"/>
    <w:rsid w:val="005A0F49"/>
    <w:rsid w:val="005A19F7"/>
    <w:rsid w:val="005A2073"/>
    <w:rsid w:val="005A275B"/>
    <w:rsid w:val="005A291D"/>
    <w:rsid w:val="005A2920"/>
    <w:rsid w:val="005A422A"/>
    <w:rsid w:val="005A467C"/>
    <w:rsid w:val="005A605F"/>
    <w:rsid w:val="005A6094"/>
    <w:rsid w:val="005A62FD"/>
    <w:rsid w:val="005A6C4E"/>
    <w:rsid w:val="005B0075"/>
    <w:rsid w:val="005B0D5D"/>
    <w:rsid w:val="005B10CA"/>
    <w:rsid w:val="005B11F5"/>
    <w:rsid w:val="005B1BA0"/>
    <w:rsid w:val="005B1F30"/>
    <w:rsid w:val="005B20F6"/>
    <w:rsid w:val="005B356A"/>
    <w:rsid w:val="005B35C2"/>
    <w:rsid w:val="005B3716"/>
    <w:rsid w:val="005B49F7"/>
    <w:rsid w:val="005B556E"/>
    <w:rsid w:val="005B5875"/>
    <w:rsid w:val="005B63C1"/>
    <w:rsid w:val="005B6C46"/>
    <w:rsid w:val="005B7363"/>
    <w:rsid w:val="005B7E83"/>
    <w:rsid w:val="005C08FF"/>
    <w:rsid w:val="005C0C8A"/>
    <w:rsid w:val="005C0F4E"/>
    <w:rsid w:val="005C18E3"/>
    <w:rsid w:val="005C1973"/>
    <w:rsid w:val="005C2BA2"/>
    <w:rsid w:val="005C3A71"/>
    <w:rsid w:val="005C3E6B"/>
    <w:rsid w:val="005C3F0B"/>
    <w:rsid w:val="005C432C"/>
    <w:rsid w:val="005C46CF"/>
    <w:rsid w:val="005C4A0D"/>
    <w:rsid w:val="005C4CED"/>
    <w:rsid w:val="005C526B"/>
    <w:rsid w:val="005C5FE2"/>
    <w:rsid w:val="005C670E"/>
    <w:rsid w:val="005C70B8"/>
    <w:rsid w:val="005C7736"/>
    <w:rsid w:val="005C7B8F"/>
    <w:rsid w:val="005C7D33"/>
    <w:rsid w:val="005D200B"/>
    <w:rsid w:val="005D38C0"/>
    <w:rsid w:val="005D40D5"/>
    <w:rsid w:val="005D4612"/>
    <w:rsid w:val="005D71D3"/>
    <w:rsid w:val="005D71F4"/>
    <w:rsid w:val="005D7D14"/>
    <w:rsid w:val="005E1CDB"/>
    <w:rsid w:val="005E241D"/>
    <w:rsid w:val="005E2523"/>
    <w:rsid w:val="005E39D1"/>
    <w:rsid w:val="005E3DA4"/>
    <w:rsid w:val="005E40AD"/>
    <w:rsid w:val="005E4F14"/>
    <w:rsid w:val="005E6208"/>
    <w:rsid w:val="005E631F"/>
    <w:rsid w:val="005E732E"/>
    <w:rsid w:val="005E7E91"/>
    <w:rsid w:val="005F0B0A"/>
    <w:rsid w:val="005F4236"/>
    <w:rsid w:val="005F44F0"/>
    <w:rsid w:val="005F4CA9"/>
    <w:rsid w:val="005F537B"/>
    <w:rsid w:val="005F6291"/>
    <w:rsid w:val="005F6C05"/>
    <w:rsid w:val="005F6F02"/>
    <w:rsid w:val="005F7067"/>
    <w:rsid w:val="005F7D85"/>
    <w:rsid w:val="005F7E25"/>
    <w:rsid w:val="00601A7C"/>
    <w:rsid w:val="006028B6"/>
    <w:rsid w:val="00602B5A"/>
    <w:rsid w:val="006031B2"/>
    <w:rsid w:val="00604C63"/>
    <w:rsid w:val="006052AA"/>
    <w:rsid w:val="006077C2"/>
    <w:rsid w:val="00607E62"/>
    <w:rsid w:val="006100DC"/>
    <w:rsid w:val="0061030F"/>
    <w:rsid w:val="00610D7E"/>
    <w:rsid w:val="00611554"/>
    <w:rsid w:val="00611EE1"/>
    <w:rsid w:val="00612099"/>
    <w:rsid w:val="00612333"/>
    <w:rsid w:val="00613234"/>
    <w:rsid w:val="00613487"/>
    <w:rsid w:val="00613675"/>
    <w:rsid w:val="00613DFA"/>
    <w:rsid w:val="00614FE8"/>
    <w:rsid w:val="00615186"/>
    <w:rsid w:val="00615CC3"/>
    <w:rsid w:val="00616100"/>
    <w:rsid w:val="00616ABF"/>
    <w:rsid w:val="00616CCF"/>
    <w:rsid w:val="00617064"/>
    <w:rsid w:val="00617092"/>
    <w:rsid w:val="0061771A"/>
    <w:rsid w:val="006209C5"/>
    <w:rsid w:val="00620BD3"/>
    <w:rsid w:val="00622DA0"/>
    <w:rsid w:val="00622EDB"/>
    <w:rsid w:val="006239A2"/>
    <w:rsid w:val="00624054"/>
    <w:rsid w:val="00624635"/>
    <w:rsid w:val="0062491C"/>
    <w:rsid w:val="00625DDF"/>
    <w:rsid w:val="00626244"/>
    <w:rsid w:val="00627FFC"/>
    <w:rsid w:val="006303F8"/>
    <w:rsid w:val="00634FBB"/>
    <w:rsid w:val="00636E00"/>
    <w:rsid w:val="0063759B"/>
    <w:rsid w:val="0064006B"/>
    <w:rsid w:val="006402ED"/>
    <w:rsid w:val="0064044D"/>
    <w:rsid w:val="006408E9"/>
    <w:rsid w:val="006410C3"/>
    <w:rsid w:val="006419ED"/>
    <w:rsid w:val="006427B6"/>
    <w:rsid w:val="006430E7"/>
    <w:rsid w:val="0064406B"/>
    <w:rsid w:val="00644B84"/>
    <w:rsid w:val="0064516A"/>
    <w:rsid w:val="00646184"/>
    <w:rsid w:val="00646973"/>
    <w:rsid w:val="006472E9"/>
    <w:rsid w:val="00647392"/>
    <w:rsid w:val="00647EEA"/>
    <w:rsid w:val="006513D8"/>
    <w:rsid w:val="00652F7C"/>
    <w:rsid w:val="00654A0F"/>
    <w:rsid w:val="00655214"/>
    <w:rsid w:val="006554DE"/>
    <w:rsid w:val="00655A67"/>
    <w:rsid w:val="00656156"/>
    <w:rsid w:val="00656B0A"/>
    <w:rsid w:val="0065785A"/>
    <w:rsid w:val="00661096"/>
    <w:rsid w:val="00662E27"/>
    <w:rsid w:val="00663D77"/>
    <w:rsid w:val="00664435"/>
    <w:rsid w:val="0066458C"/>
    <w:rsid w:val="00664766"/>
    <w:rsid w:val="00665438"/>
    <w:rsid w:val="00666A2A"/>
    <w:rsid w:val="006675A9"/>
    <w:rsid w:val="00667B6E"/>
    <w:rsid w:val="00667C15"/>
    <w:rsid w:val="00670913"/>
    <w:rsid w:val="006711D6"/>
    <w:rsid w:val="006715AE"/>
    <w:rsid w:val="00671BED"/>
    <w:rsid w:val="00671D0F"/>
    <w:rsid w:val="0067225B"/>
    <w:rsid w:val="00673137"/>
    <w:rsid w:val="00673ED3"/>
    <w:rsid w:val="00674D05"/>
    <w:rsid w:val="006755D6"/>
    <w:rsid w:val="00675898"/>
    <w:rsid w:val="006767AC"/>
    <w:rsid w:val="00677187"/>
    <w:rsid w:val="00677ECC"/>
    <w:rsid w:val="006802CB"/>
    <w:rsid w:val="00681198"/>
    <w:rsid w:val="00682A6B"/>
    <w:rsid w:val="0068323D"/>
    <w:rsid w:val="00683B19"/>
    <w:rsid w:val="006900E7"/>
    <w:rsid w:val="006911B0"/>
    <w:rsid w:val="00691405"/>
    <w:rsid w:val="00691533"/>
    <w:rsid w:val="0069154D"/>
    <w:rsid w:val="00692287"/>
    <w:rsid w:val="006927AC"/>
    <w:rsid w:val="00692890"/>
    <w:rsid w:val="00692AA1"/>
    <w:rsid w:val="00692FDE"/>
    <w:rsid w:val="006934A5"/>
    <w:rsid w:val="00693C44"/>
    <w:rsid w:val="006941EE"/>
    <w:rsid w:val="00694835"/>
    <w:rsid w:val="006958D4"/>
    <w:rsid w:val="00695CAE"/>
    <w:rsid w:val="0069618C"/>
    <w:rsid w:val="00696CEE"/>
    <w:rsid w:val="0069733F"/>
    <w:rsid w:val="00697D14"/>
    <w:rsid w:val="006A0192"/>
    <w:rsid w:val="006A0A7F"/>
    <w:rsid w:val="006A0EE4"/>
    <w:rsid w:val="006A129A"/>
    <w:rsid w:val="006A1F80"/>
    <w:rsid w:val="006A3809"/>
    <w:rsid w:val="006A582C"/>
    <w:rsid w:val="006A6771"/>
    <w:rsid w:val="006A7DCB"/>
    <w:rsid w:val="006A7E70"/>
    <w:rsid w:val="006B0210"/>
    <w:rsid w:val="006B200A"/>
    <w:rsid w:val="006B2683"/>
    <w:rsid w:val="006B2A84"/>
    <w:rsid w:val="006B2E85"/>
    <w:rsid w:val="006B3359"/>
    <w:rsid w:val="006B3499"/>
    <w:rsid w:val="006B4DB7"/>
    <w:rsid w:val="006B5AAC"/>
    <w:rsid w:val="006B5C80"/>
    <w:rsid w:val="006B694D"/>
    <w:rsid w:val="006B69EB"/>
    <w:rsid w:val="006B7F98"/>
    <w:rsid w:val="006C0398"/>
    <w:rsid w:val="006C0845"/>
    <w:rsid w:val="006C0F07"/>
    <w:rsid w:val="006C1445"/>
    <w:rsid w:val="006C171B"/>
    <w:rsid w:val="006C249B"/>
    <w:rsid w:val="006C2AAE"/>
    <w:rsid w:val="006C2AE6"/>
    <w:rsid w:val="006C2B38"/>
    <w:rsid w:val="006C3069"/>
    <w:rsid w:val="006C352E"/>
    <w:rsid w:val="006C374E"/>
    <w:rsid w:val="006C4A98"/>
    <w:rsid w:val="006C4B10"/>
    <w:rsid w:val="006C4CD8"/>
    <w:rsid w:val="006C73EE"/>
    <w:rsid w:val="006D012B"/>
    <w:rsid w:val="006D09D3"/>
    <w:rsid w:val="006D10D7"/>
    <w:rsid w:val="006D20DC"/>
    <w:rsid w:val="006D245B"/>
    <w:rsid w:val="006D2849"/>
    <w:rsid w:val="006D285F"/>
    <w:rsid w:val="006D3057"/>
    <w:rsid w:val="006D31CA"/>
    <w:rsid w:val="006D3888"/>
    <w:rsid w:val="006D4002"/>
    <w:rsid w:val="006D43B5"/>
    <w:rsid w:val="006D4B7A"/>
    <w:rsid w:val="006D5CF7"/>
    <w:rsid w:val="006D6AF4"/>
    <w:rsid w:val="006D77A4"/>
    <w:rsid w:val="006E06EF"/>
    <w:rsid w:val="006E0EC5"/>
    <w:rsid w:val="006E170C"/>
    <w:rsid w:val="006E1AD2"/>
    <w:rsid w:val="006E20B4"/>
    <w:rsid w:val="006E2DD8"/>
    <w:rsid w:val="006E4ED1"/>
    <w:rsid w:val="006E537D"/>
    <w:rsid w:val="006E5D2C"/>
    <w:rsid w:val="006E6203"/>
    <w:rsid w:val="006E6481"/>
    <w:rsid w:val="006E77FE"/>
    <w:rsid w:val="006E7DC1"/>
    <w:rsid w:val="006E7FC1"/>
    <w:rsid w:val="006F0680"/>
    <w:rsid w:val="006F112A"/>
    <w:rsid w:val="006F11C4"/>
    <w:rsid w:val="006F178E"/>
    <w:rsid w:val="006F1BFE"/>
    <w:rsid w:val="006F2935"/>
    <w:rsid w:val="006F313E"/>
    <w:rsid w:val="006F3611"/>
    <w:rsid w:val="006F3B76"/>
    <w:rsid w:val="006F3C3A"/>
    <w:rsid w:val="006F466D"/>
    <w:rsid w:val="006F48A8"/>
    <w:rsid w:val="006F5961"/>
    <w:rsid w:val="006F6EDB"/>
    <w:rsid w:val="006F706B"/>
    <w:rsid w:val="006F72FF"/>
    <w:rsid w:val="006F7853"/>
    <w:rsid w:val="00700F4F"/>
    <w:rsid w:val="007020BD"/>
    <w:rsid w:val="00702806"/>
    <w:rsid w:val="00703D31"/>
    <w:rsid w:val="00704F68"/>
    <w:rsid w:val="007056CA"/>
    <w:rsid w:val="00705EBC"/>
    <w:rsid w:val="007067EA"/>
    <w:rsid w:val="00706CB5"/>
    <w:rsid w:val="007075A6"/>
    <w:rsid w:val="0071052B"/>
    <w:rsid w:val="00710D90"/>
    <w:rsid w:val="00711431"/>
    <w:rsid w:val="00711FEE"/>
    <w:rsid w:val="007123ED"/>
    <w:rsid w:val="007126CC"/>
    <w:rsid w:val="00713165"/>
    <w:rsid w:val="00713511"/>
    <w:rsid w:val="00713D69"/>
    <w:rsid w:val="007140A1"/>
    <w:rsid w:val="00715E87"/>
    <w:rsid w:val="00716102"/>
    <w:rsid w:val="0071623C"/>
    <w:rsid w:val="00716ADF"/>
    <w:rsid w:val="00716DAC"/>
    <w:rsid w:val="00717138"/>
    <w:rsid w:val="0071716C"/>
    <w:rsid w:val="007178EA"/>
    <w:rsid w:val="00717DEC"/>
    <w:rsid w:val="00717F97"/>
    <w:rsid w:val="00720328"/>
    <w:rsid w:val="00720462"/>
    <w:rsid w:val="00720C4F"/>
    <w:rsid w:val="00721B55"/>
    <w:rsid w:val="0072237C"/>
    <w:rsid w:val="00723AA0"/>
    <w:rsid w:val="00723CD6"/>
    <w:rsid w:val="00723E59"/>
    <w:rsid w:val="007247D6"/>
    <w:rsid w:val="0072486B"/>
    <w:rsid w:val="00724D7E"/>
    <w:rsid w:val="00726287"/>
    <w:rsid w:val="00726A60"/>
    <w:rsid w:val="00726B57"/>
    <w:rsid w:val="00726CD3"/>
    <w:rsid w:val="00727109"/>
    <w:rsid w:val="00727138"/>
    <w:rsid w:val="0072729E"/>
    <w:rsid w:val="007279C9"/>
    <w:rsid w:val="00727DE5"/>
    <w:rsid w:val="00730E6F"/>
    <w:rsid w:val="00731396"/>
    <w:rsid w:val="00731E60"/>
    <w:rsid w:val="00732304"/>
    <w:rsid w:val="00732B64"/>
    <w:rsid w:val="0073390C"/>
    <w:rsid w:val="00733D75"/>
    <w:rsid w:val="00735C74"/>
    <w:rsid w:val="00736199"/>
    <w:rsid w:val="007361DE"/>
    <w:rsid w:val="0073661A"/>
    <w:rsid w:val="00736832"/>
    <w:rsid w:val="00736F5E"/>
    <w:rsid w:val="00740893"/>
    <w:rsid w:val="00741318"/>
    <w:rsid w:val="00742616"/>
    <w:rsid w:val="007426D6"/>
    <w:rsid w:val="00742D66"/>
    <w:rsid w:val="00743D51"/>
    <w:rsid w:val="007445B7"/>
    <w:rsid w:val="00746AFA"/>
    <w:rsid w:val="00747F5F"/>
    <w:rsid w:val="00750718"/>
    <w:rsid w:val="00751CAF"/>
    <w:rsid w:val="007523D7"/>
    <w:rsid w:val="007538F3"/>
    <w:rsid w:val="0075483E"/>
    <w:rsid w:val="00754DCF"/>
    <w:rsid w:val="00755667"/>
    <w:rsid w:val="00755829"/>
    <w:rsid w:val="00755877"/>
    <w:rsid w:val="00755B18"/>
    <w:rsid w:val="00755E88"/>
    <w:rsid w:val="00756004"/>
    <w:rsid w:val="00756C1B"/>
    <w:rsid w:val="00756C3F"/>
    <w:rsid w:val="0075777D"/>
    <w:rsid w:val="007600E9"/>
    <w:rsid w:val="00761671"/>
    <w:rsid w:val="00762396"/>
    <w:rsid w:val="0076263D"/>
    <w:rsid w:val="00765366"/>
    <w:rsid w:val="007657F1"/>
    <w:rsid w:val="00765DF9"/>
    <w:rsid w:val="007668FD"/>
    <w:rsid w:val="00766CDC"/>
    <w:rsid w:val="0076748D"/>
    <w:rsid w:val="007704C8"/>
    <w:rsid w:val="00771B56"/>
    <w:rsid w:val="0077222D"/>
    <w:rsid w:val="007728A6"/>
    <w:rsid w:val="00772BFF"/>
    <w:rsid w:val="00773119"/>
    <w:rsid w:val="00774BF3"/>
    <w:rsid w:val="00774CC8"/>
    <w:rsid w:val="00775752"/>
    <w:rsid w:val="0077631B"/>
    <w:rsid w:val="007778C6"/>
    <w:rsid w:val="007801CC"/>
    <w:rsid w:val="00780883"/>
    <w:rsid w:val="00780912"/>
    <w:rsid w:val="00780B62"/>
    <w:rsid w:val="00781115"/>
    <w:rsid w:val="007811EE"/>
    <w:rsid w:val="00781F1E"/>
    <w:rsid w:val="007825E1"/>
    <w:rsid w:val="00783ADC"/>
    <w:rsid w:val="00783CDB"/>
    <w:rsid w:val="00783D15"/>
    <w:rsid w:val="00784A24"/>
    <w:rsid w:val="007859FB"/>
    <w:rsid w:val="00785AB9"/>
    <w:rsid w:val="00785D4A"/>
    <w:rsid w:val="00786498"/>
    <w:rsid w:val="00786A45"/>
    <w:rsid w:val="00786FE6"/>
    <w:rsid w:val="007871D3"/>
    <w:rsid w:val="0078752D"/>
    <w:rsid w:val="0078752F"/>
    <w:rsid w:val="00790760"/>
    <w:rsid w:val="00790CE9"/>
    <w:rsid w:val="007916C7"/>
    <w:rsid w:val="007917D7"/>
    <w:rsid w:val="00791DB3"/>
    <w:rsid w:val="007927F1"/>
    <w:rsid w:val="00794E1D"/>
    <w:rsid w:val="00797232"/>
    <w:rsid w:val="00797415"/>
    <w:rsid w:val="00797534"/>
    <w:rsid w:val="00797601"/>
    <w:rsid w:val="007A04CF"/>
    <w:rsid w:val="007A09D3"/>
    <w:rsid w:val="007A0BBD"/>
    <w:rsid w:val="007A0F72"/>
    <w:rsid w:val="007A185E"/>
    <w:rsid w:val="007A2075"/>
    <w:rsid w:val="007A243F"/>
    <w:rsid w:val="007A25E2"/>
    <w:rsid w:val="007A3AF7"/>
    <w:rsid w:val="007A3CB1"/>
    <w:rsid w:val="007A3F08"/>
    <w:rsid w:val="007A3FFF"/>
    <w:rsid w:val="007A6DB4"/>
    <w:rsid w:val="007A7DD4"/>
    <w:rsid w:val="007B2968"/>
    <w:rsid w:val="007B2CE4"/>
    <w:rsid w:val="007B2F97"/>
    <w:rsid w:val="007B3651"/>
    <w:rsid w:val="007B3DD5"/>
    <w:rsid w:val="007B48EB"/>
    <w:rsid w:val="007B5640"/>
    <w:rsid w:val="007B6BD1"/>
    <w:rsid w:val="007B6F8E"/>
    <w:rsid w:val="007B7B48"/>
    <w:rsid w:val="007B7E24"/>
    <w:rsid w:val="007C0C63"/>
    <w:rsid w:val="007C0CBB"/>
    <w:rsid w:val="007C284D"/>
    <w:rsid w:val="007C2883"/>
    <w:rsid w:val="007C2B8D"/>
    <w:rsid w:val="007C3E4E"/>
    <w:rsid w:val="007C49E6"/>
    <w:rsid w:val="007C4A91"/>
    <w:rsid w:val="007C5278"/>
    <w:rsid w:val="007C5357"/>
    <w:rsid w:val="007C5ABC"/>
    <w:rsid w:val="007C67EB"/>
    <w:rsid w:val="007C6ABE"/>
    <w:rsid w:val="007C7AB0"/>
    <w:rsid w:val="007D16B2"/>
    <w:rsid w:val="007D1C20"/>
    <w:rsid w:val="007D2705"/>
    <w:rsid w:val="007D31AD"/>
    <w:rsid w:val="007D3C1A"/>
    <w:rsid w:val="007D4B2E"/>
    <w:rsid w:val="007D5688"/>
    <w:rsid w:val="007D5A1F"/>
    <w:rsid w:val="007D7152"/>
    <w:rsid w:val="007D7817"/>
    <w:rsid w:val="007E02AC"/>
    <w:rsid w:val="007E1017"/>
    <w:rsid w:val="007E1128"/>
    <w:rsid w:val="007E13F1"/>
    <w:rsid w:val="007E1D2B"/>
    <w:rsid w:val="007E30AB"/>
    <w:rsid w:val="007E3127"/>
    <w:rsid w:val="007E4E07"/>
    <w:rsid w:val="007E5009"/>
    <w:rsid w:val="007E59D0"/>
    <w:rsid w:val="007E79CA"/>
    <w:rsid w:val="007F04FA"/>
    <w:rsid w:val="007F1C67"/>
    <w:rsid w:val="007F2475"/>
    <w:rsid w:val="007F258B"/>
    <w:rsid w:val="007F3866"/>
    <w:rsid w:val="007F3EC4"/>
    <w:rsid w:val="007F453C"/>
    <w:rsid w:val="007F4A3C"/>
    <w:rsid w:val="007F4C54"/>
    <w:rsid w:val="007F7496"/>
    <w:rsid w:val="007F7948"/>
    <w:rsid w:val="00800276"/>
    <w:rsid w:val="008007AA"/>
    <w:rsid w:val="00800C30"/>
    <w:rsid w:val="008010C4"/>
    <w:rsid w:val="008018C3"/>
    <w:rsid w:val="008021B8"/>
    <w:rsid w:val="008024E1"/>
    <w:rsid w:val="00803EC2"/>
    <w:rsid w:val="008042E1"/>
    <w:rsid w:val="00804A68"/>
    <w:rsid w:val="00804B31"/>
    <w:rsid w:val="0080714F"/>
    <w:rsid w:val="00807A5C"/>
    <w:rsid w:val="00807E58"/>
    <w:rsid w:val="0081071A"/>
    <w:rsid w:val="00810A3E"/>
    <w:rsid w:val="00810C0E"/>
    <w:rsid w:val="008114F9"/>
    <w:rsid w:val="0081210B"/>
    <w:rsid w:val="00812F32"/>
    <w:rsid w:val="0081393D"/>
    <w:rsid w:val="00813C12"/>
    <w:rsid w:val="00813CD0"/>
    <w:rsid w:val="0081414E"/>
    <w:rsid w:val="00814252"/>
    <w:rsid w:val="0081445D"/>
    <w:rsid w:val="00815C49"/>
    <w:rsid w:val="00816920"/>
    <w:rsid w:val="008174FA"/>
    <w:rsid w:val="008178C2"/>
    <w:rsid w:val="008178FC"/>
    <w:rsid w:val="00817FFC"/>
    <w:rsid w:val="00820C93"/>
    <w:rsid w:val="00820CE3"/>
    <w:rsid w:val="00821036"/>
    <w:rsid w:val="00823960"/>
    <w:rsid w:val="0082462B"/>
    <w:rsid w:val="00824AF1"/>
    <w:rsid w:val="00825174"/>
    <w:rsid w:val="00826594"/>
    <w:rsid w:val="00827EBA"/>
    <w:rsid w:val="00830A3E"/>
    <w:rsid w:val="008315DA"/>
    <w:rsid w:val="0083192A"/>
    <w:rsid w:val="00832382"/>
    <w:rsid w:val="008326B0"/>
    <w:rsid w:val="00832B4A"/>
    <w:rsid w:val="00832DFC"/>
    <w:rsid w:val="00832F98"/>
    <w:rsid w:val="00833477"/>
    <w:rsid w:val="0083348A"/>
    <w:rsid w:val="008337D1"/>
    <w:rsid w:val="00834867"/>
    <w:rsid w:val="00834C4B"/>
    <w:rsid w:val="008352BB"/>
    <w:rsid w:val="00835A22"/>
    <w:rsid w:val="00835EB7"/>
    <w:rsid w:val="00835F1F"/>
    <w:rsid w:val="00836426"/>
    <w:rsid w:val="00836691"/>
    <w:rsid w:val="00836BF8"/>
    <w:rsid w:val="008373B6"/>
    <w:rsid w:val="00837C6A"/>
    <w:rsid w:val="008401CD"/>
    <w:rsid w:val="0084084B"/>
    <w:rsid w:val="0084133F"/>
    <w:rsid w:val="00841989"/>
    <w:rsid w:val="0084248B"/>
    <w:rsid w:val="00842729"/>
    <w:rsid w:val="00843A5A"/>
    <w:rsid w:val="008441DB"/>
    <w:rsid w:val="00846058"/>
    <w:rsid w:val="008468E8"/>
    <w:rsid w:val="0084747A"/>
    <w:rsid w:val="00847D84"/>
    <w:rsid w:val="0085056D"/>
    <w:rsid w:val="008505BC"/>
    <w:rsid w:val="00851D8D"/>
    <w:rsid w:val="00852124"/>
    <w:rsid w:val="00852381"/>
    <w:rsid w:val="0085378A"/>
    <w:rsid w:val="00853ACE"/>
    <w:rsid w:val="00854057"/>
    <w:rsid w:val="00854D98"/>
    <w:rsid w:val="00856838"/>
    <w:rsid w:val="0086002E"/>
    <w:rsid w:val="00860770"/>
    <w:rsid w:val="00860FF7"/>
    <w:rsid w:val="00862029"/>
    <w:rsid w:val="00862162"/>
    <w:rsid w:val="0086216D"/>
    <w:rsid w:val="00863C4E"/>
    <w:rsid w:val="0086441D"/>
    <w:rsid w:val="00864F5A"/>
    <w:rsid w:val="00865EAC"/>
    <w:rsid w:val="008663EF"/>
    <w:rsid w:val="00866431"/>
    <w:rsid w:val="0086656A"/>
    <w:rsid w:val="00866818"/>
    <w:rsid w:val="00867692"/>
    <w:rsid w:val="008700AD"/>
    <w:rsid w:val="008716D3"/>
    <w:rsid w:val="0087231D"/>
    <w:rsid w:val="00873960"/>
    <w:rsid w:val="00873F62"/>
    <w:rsid w:val="0087532C"/>
    <w:rsid w:val="00875395"/>
    <w:rsid w:val="008758D8"/>
    <w:rsid w:val="008761EB"/>
    <w:rsid w:val="00876396"/>
    <w:rsid w:val="008768BC"/>
    <w:rsid w:val="00876BF0"/>
    <w:rsid w:val="0087766E"/>
    <w:rsid w:val="0087782F"/>
    <w:rsid w:val="00877C76"/>
    <w:rsid w:val="00880059"/>
    <w:rsid w:val="008809BD"/>
    <w:rsid w:val="00881337"/>
    <w:rsid w:val="008814F1"/>
    <w:rsid w:val="00882141"/>
    <w:rsid w:val="0088275A"/>
    <w:rsid w:val="00883889"/>
    <w:rsid w:val="00884847"/>
    <w:rsid w:val="008853F5"/>
    <w:rsid w:val="008864A0"/>
    <w:rsid w:val="008864F7"/>
    <w:rsid w:val="00886884"/>
    <w:rsid w:val="00886A8B"/>
    <w:rsid w:val="00887073"/>
    <w:rsid w:val="0088709C"/>
    <w:rsid w:val="00887804"/>
    <w:rsid w:val="008908E4"/>
    <w:rsid w:val="00890F84"/>
    <w:rsid w:val="00891198"/>
    <w:rsid w:val="00892698"/>
    <w:rsid w:val="0089360D"/>
    <w:rsid w:val="00896105"/>
    <w:rsid w:val="008968DF"/>
    <w:rsid w:val="00896D5F"/>
    <w:rsid w:val="008A1521"/>
    <w:rsid w:val="008A16F4"/>
    <w:rsid w:val="008A195E"/>
    <w:rsid w:val="008A2327"/>
    <w:rsid w:val="008A309C"/>
    <w:rsid w:val="008A30E4"/>
    <w:rsid w:val="008A3943"/>
    <w:rsid w:val="008A3E31"/>
    <w:rsid w:val="008A4441"/>
    <w:rsid w:val="008A5C92"/>
    <w:rsid w:val="008A66E9"/>
    <w:rsid w:val="008A6FB0"/>
    <w:rsid w:val="008A736F"/>
    <w:rsid w:val="008A78C5"/>
    <w:rsid w:val="008A7EE6"/>
    <w:rsid w:val="008B0B47"/>
    <w:rsid w:val="008B0DB5"/>
    <w:rsid w:val="008B0EF1"/>
    <w:rsid w:val="008B12B6"/>
    <w:rsid w:val="008B16E6"/>
    <w:rsid w:val="008B1B7D"/>
    <w:rsid w:val="008B1D62"/>
    <w:rsid w:val="008B1E5E"/>
    <w:rsid w:val="008B1F05"/>
    <w:rsid w:val="008B23D1"/>
    <w:rsid w:val="008B25BC"/>
    <w:rsid w:val="008B26B9"/>
    <w:rsid w:val="008B325D"/>
    <w:rsid w:val="008B345E"/>
    <w:rsid w:val="008B34D1"/>
    <w:rsid w:val="008B44E9"/>
    <w:rsid w:val="008B5267"/>
    <w:rsid w:val="008B531F"/>
    <w:rsid w:val="008B53B1"/>
    <w:rsid w:val="008B58DB"/>
    <w:rsid w:val="008B7689"/>
    <w:rsid w:val="008B7AC6"/>
    <w:rsid w:val="008B7E0A"/>
    <w:rsid w:val="008C0951"/>
    <w:rsid w:val="008C0D9A"/>
    <w:rsid w:val="008C0E7B"/>
    <w:rsid w:val="008C1EE5"/>
    <w:rsid w:val="008C267A"/>
    <w:rsid w:val="008C2792"/>
    <w:rsid w:val="008C2BCC"/>
    <w:rsid w:val="008C3A23"/>
    <w:rsid w:val="008C41A4"/>
    <w:rsid w:val="008C4927"/>
    <w:rsid w:val="008C54DD"/>
    <w:rsid w:val="008C62C5"/>
    <w:rsid w:val="008C7383"/>
    <w:rsid w:val="008C7DD7"/>
    <w:rsid w:val="008D0EFB"/>
    <w:rsid w:val="008D3412"/>
    <w:rsid w:val="008D3FE9"/>
    <w:rsid w:val="008D6ED7"/>
    <w:rsid w:val="008D7F95"/>
    <w:rsid w:val="008E10A7"/>
    <w:rsid w:val="008E3961"/>
    <w:rsid w:val="008E3BEC"/>
    <w:rsid w:val="008E3F9C"/>
    <w:rsid w:val="008E4847"/>
    <w:rsid w:val="008E4CCE"/>
    <w:rsid w:val="008E5459"/>
    <w:rsid w:val="008E55B1"/>
    <w:rsid w:val="008E64EC"/>
    <w:rsid w:val="008E73A7"/>
    <w:rsid w:val="008E7A4C"/>
    <w:rsid w:val="008E7CFA"/>
    <w:rsid w:val="008F0550"/>
    <w:rsid w:val="008F0AEE"/>
    <w:rsid w:val="008F2073"/>
    <w:rsid w:val="008F2474"/>
    <w:rsid w:val="008F2BA0"/>
    <w:rsid w:val="008F3BD7"/>
    <w:rsid w:val="008F4C6E"/>
    <w:rsid w:val="008F4C85"/>
    <w:rsid w:val="008F540B"/>
    <w:rsid w:val="008F5441"/>
    <w:rsid w:val="008F6195"/>
    <w:rsid w:val="008F62DA"/>
    <w:rsid w:val="0090022D"/>
    <w:rsid w:val="009006AD"/>
    <w:rsid w:val="00900869"/>
    <w:rsid w:val="00900D70"/>
    <w:rsid w:val="00900F21"/>
    <w:rsid w:val="009012C1"/>
    <w:rsid w:val="009014B6"/>
    <w:rsid w:val="00903C77"/>
    <w:rsid w:val="00903E7A"/>
    <w:rsid w:val="00904503"/>
    <w:rsid w:val="0090496E"/>
    <w:rsid w:val="00906B10"/>
    <w:rsid w:val="00906B84"/>
    <w:rsid w:val="00907255"/>
    <w:rsid w:val="00907606"/>
    <w:rsid w:val="009101C7"/>
    <w:rsid w:val="009124DA"/>
    <w:rsid w:val="009129D8"/>
    <w:rsid w:val="00912E54"/>
    <w:rsid w:val="009130AA"/>
    <w:rsid w:val="009133CC"/>
    <w:rsid w:val="009136D3"/>
    <w:rsid w:val="00913B51"/>
    <w:rsid w:val="00913E3C"/>
    <w:rsid w:val="009144F8"/>
    <w:rsid w:val="00914BE6"/>
    <w:rsid w:val="0091532A"/>
    <w:rsid w:val="00915FE0"/>
    <w:rsid w:val="009176F4"/>
    <w:rsid w:val="00917ECA"/>
    <w:rsid w:val="00917F26"/>
    <w:rsid w:val="009216EB"/>
    <w:rsid w:val="00921D2E"/>
    <w:rsid w:val="0092231E"/>
    <w:rsid w:val="009224D6"/>
    <w:rsid w:val="0092269B"/>
    <w:rsid w:val="009230CA"/>
    <w:rsid w:val="00923C99"/>
    <w:rsid w:val="00925150"/>
    <w:rsid w:val="00925458"/>
    <w:rsid w:val="00925E20"/>
    <w:rsid w:val="00925F4A"/>
    <w:rsid w:val="0092626F"/>
    <w:rsid w:val="00926433"/>
    <w:rsid w:val="0092663C"/>
    <w:rsid w:val="00927752"/>
    <w:rsid w:val="00927B67"/>
    <w:rsid w:val="00927E17"/>
    <w:rsid w:val="009309BC"/>
    <w:rsid w:val="00931BCA"/>
    <w:rsid w:val="00933787"/>
    <w:rsid w:val="009337B8"/>
    <w:rsid w:val="00934481"/>
    <w:rsid w:val="00935343"/>
    <w:rsid w:val="00935A14"/>
    <w:rsid w:val="009364AD"/>
    <w:rsid w:val="00936D58"/>
    <w:rsid w:val="00936E74"/>
    <w:rsid w:val="00937428"/>
    <w:rsid w:val="0093790B"/>
    <w:rsid w:val="00937A8D"/>
    <w:rsid w:val="00937AEA"/>
    <w:rsid w:val="009403FF"/>
    <w:rsid w:val="009408B2"/>
    <w:rsid w:val="00941DF9"/>
    <w:rsid w:val="009421E3"/>
    <w:rsid w:val="009425C8"/>
    <w:rsid w:val="00942FF1"/>
    <w:rsid w:val="009432FA"/>
    <w:rsid w:val="009435D4"/>
    <w:rsid w:val="0094383E"/>
    <w:rsid w:val="00943D24"/>
    <w:rsid w:val="00944EE1"/>
    <w:rsid w:val="00945F3C"/>
    <w:rsid w:val="00945F69"/>
    <w:rsid w:val="00947CE1"/>
    <w:rsid w:val="00950962"/>
    <w:rsid w:val="00951C72"/>
    <w:rsid w:val="00951F7E"/>
    <w:rsid w:val="009522A4"/>
    <w:rsid w:val="0095310E"/>
    <w:rsid w:val="009534D5"/>
    <w:rsid w:val="00953994"/>
    <w:rsid w:val="00954A5A"/>
    <w:rsid w:val="00954A70"/>
    <w:rsid w:val="00955D9A"/>
    <w:rsid w:val="00956F4B"/>
    <w:rsid w:val="009601E1"/>
    <w:rsid w:val="0096174A"/>
    <w:rsid w:val="00962251"/>
    <w:rsid w:val="009632F1"/>
    <w:rsid w:val="0096335B"/>
    <w:rsid w:val="0096522C"/>
    <w:rsid w:val="009666BF"/>
    <w:rsid w:val="00966C65"/>
    <w:rsid w:val="00967D7F"/>
    <w:rsid w:val="009703D5"/>
    <w:rsid w:val="00970D22"/>
    <w:rsid w:val="009710EA"/>
    <w:rsid w:val="00971800"/>
    <w:rsid w:val="009722BD"/>
    <w:rsid w:val="00972453"/>
    <w:rsid w:val="00972957"/>
    <w:rsid w:val="0097300C"/>
    <w:rsid w:val="009735AB"/>
    <w:rsid w:val="009735DC"/>
    <w:rsid w:val="00973D76"/>
    <w:rsid w:val="0097608C"/>
    <w:rsid w:val="0098047D"/>
    <w:rsid w:val="009813A7"/>
    <w:rsid w:val="00981D7C"/>
    <w:rsid w:val="009824EF"/>
    <w:rsid w:val="009830C0"/>
    <w:rsid w:val="009830F9"/>
    <w:rsid w:val="00984734"/>
    <w:rsid w:val="00984C76"/>
    <w:rsid w:val="00984D00"/>
    <w:rsid w:val="009853EB"/>
    <w:rsid w:val="0098544B"/>
    <w:rsid w:val="00986689"/>
    <w:rsid w:val="00986FED"/>
    <w:rsid w:val="00987759"/>
    <w:rsid w:val="00987E02"/>
    <w:rsid w:val="0099006F"/>
    <w:rsid w:val="009907C3"/>
    <w:rsid w:val="0099088E"/>
    <w:rsid w:val="00991941"/>
    <w:rsid w:val="0099228A"/>
    <w:rsid w:val="00992BCD"/>
    <w:rsid w:val="00993785"/>
    <w:rsid w:val="00994DD8"/>
    <w:rsid w:val="00994F25"/>
    <w:rsid w:val="00997AB7"/>
    <w:rsid w:val="009A033C"/>
    <w:rsid w:val="009A0D3E"/>
    <w:rsid w:val="009A1852"/>
    <w:rsid w:val="009A234E"/>
    <w:rsid w:val="009A2CBD"/>
    <w:rsid w:val="009A2DA9"/>
    <w:rsid w:val="009A2F75"/>
    <w:rsid w:val="009A39EF"/>
    <w:rsid w:val="009A3B56"/>
    <w:rsid w:val="009A3DE1"/>
    <w:rsid w:val="009A4FA0"/>
    <w:rsid w:val="009A58EE"/>
    <w:rsid w:val="009A5A5F"/>
    <w:rsid w:val="009A5B45"/>
    <w:rsid w:val="009A5B65"/>
    <w:rsid w:val="009A5D4D"/>
    <w:rsid w:val="009A7004"/>
    <w:rsid w:val="009A757F"/>
    <w:rsid w:val="009A7D78"/>
    <w:rsid w:val="009B0D76"/>
    <w:rsid w:val="009B0FA5"/>
    <w:rsid w:val="009B10A0"/>
    <w:rsid w:val="009B1DF3"/>
    <w:rsid w:val="009B31FA"/>
    <w:rsid w:val="009B3203"/>
    <w:rsid w:val="009B36B0"/>
    <w:rsid w:val="009B3D6B"/>
    <w:rsid w:val="009B3E8C"/>
    <w:rsid w:val="009B3EEF"/>
    <w:rsid w:val="009B401D"/>
    <w:rsid w:val="009B44A9"/>
    <w:rsid w:val="009B4F4B"/>
    <w:rsid w:val="009B6A11"/>
    <w:rsid w:val="009C0460"/>
    <w:rsid w:val="009C0FD6"/>
    <w:rsid w:val="009C1E71"/>
    <w:rsid w:val="009C259B"/>
    <w:rsid w:val="009C2F81"/>
    <w:rsid w:val="009C322C"/>
    <w:rsid w:val="009C34A2"/>
    <w:rsid w:val="009C3977"/>
    <w:rsid w:val="009C3CAA"/>
    <w:rsid w:val="009C4464"/>
    <w:rsid w:val="009C4BCC"/>
    <w:rsid w:val="009C57CF"/>
    <w:rsid w:val="009C6B58"/>
    <w:rsid w:val="009C73CD"/>
    <w:rsid w:val="009C74CE"/>
    <w:rsid w:val="009D0956"/>
    <w:rsid w:val="009D0C84"/>
    <w:rsid w:val="009D21FB"/>
    <w:rsid w:val="009D21FD"/>
    <w:rsid w:val="009D282C"/>
    <w:rsid w:val="009D2A06"/>
    <w:rsid w:val="009D2EAB"/>
    <w:rsid w:val="009D2FDD"/>
    <w:rsid w:val="009D3B2E"/>
    <w:rsid w:val="009D44D2"/>
    <w:rsid w:val="009D4DE8"/>
    <w:rsid w:val="009D515B"/>
    <w:rsid w:val="009D5382"/>
    <w:rsid w:val="009E1B4F"/>
    <w:rsid w:val="009E1F57"/>
    <w:rsid w:val="009E2079"/>
    <w:rsid w:val="009E29B1"/>
    <w:rsid w:val="009E3B54"/>
    <w:rsid w:val="009E4D22"/>
    <w:rsid w:val="009E6135"/>
    <w:rsid w:val="009E62DD"/>
    <w:rsid w:val="009E6AFD"/>
    <w:rsid w:val="009F0E59"/>
    <w:rsid w:val="009F194D"/>
    <w:rsid w:val="009F23A3"/>
    <w:rsid w:val="009F2428"/>
    <w:rsid w:val="009F25E9"/>
    <w:rsid w:val="009F268E"/>
    <w:rsid w:val="009F2A90"/>
    <w:rsid w:val="009F3029"/>
    <w:rsid w:val="009F4143"/>
    <w:rsid w:val="009F41DD"/>
    <w:rsid w:val="009F4769"/>
    <w:rsid w:val="009F497D"/>
    <w:rsid w:val="009F530B"/>
    <w:rsid w:val="009F5874"/>
    <w:rsid w:val="009F5B52"/>
    <w:rsid w:val="009F601B"/>
    <w:rsid w:val="009F7838"/>
    <w:rsid w:val="009F7D23"/>
    <w:rsid w:val="00A00373"/>
    <w:rsid w:val="00A005B8"/>
    <w:rsid w:val="00A0069B"/>
    <w:rsid w:val="00A008DE"/>
    <w:rsid w:val="00A013E6"/>
    <w:rsid w:val="00A01E45"/>
    <w:rsid w:val="00A01F78"/>
    <w:rsid w:val="00A021B7"/>
    <w:rsid w:val="00A02724"/>
    <w:rsid w:val="00A032EB"/>
    <w:rsid w:val="00A06B9B"/>
    <w:rsid w:val="00A07386"/>
    <w:rsid w:val="00A07B88"/>
    <w:rsid w:val="00A10040"/>
    <w:rsid w:val="00A103C6"/>
    <w:rsid w:val="00A107AF"/>
    <w:rsid w:val="00A11717"/>
    <w:rsid w:val="00A126EF"/>
    <w:rsid w:val="00A129DE"/>
    <w:rsid w:val="00A130BE"/>
    <w:rsid w:val="00A138F8"/>
    <w:rsid w:val="00A1471D"/>
    <w:rsid w:val="00A14A28"/>
    <w:rsid w:val="00A14DD8"/>
    <w:rsid w:val="00A15341"/>
    <w:rsid w:val="00A1561D"/>
    <w:rsid w:val="00A15765"/>
    <w:rsid w:val="00A15A25"/>
    <w:rsid w:val="00A15BB8"/>
    <w:rsid w:val="00A15E9D"/>
    <w:rsid w:val="00A1628F"/>
    <w:rsid w:val="00A17DEE"/>
    <w:rsid w:val="00A2139D"/>
    <w:rsid w:val="00A21E47"/>
    <w:rsid w:val="00A2298B"/>
    <w:rsid w:val="00A23375"/>
    <w:rsid w:val="00A23901"/>
    <w:rsid w:val="00A24061"/>
    <w:rsid w:val="00A2512C"/>
    <w:rsid w:val="00A26346"/>
    <w:rsid w:val="00A26A79"/>
    <w:rsid w:val="00A2731C"/>
    <w:rsid w:val="00A27B5E"/>
    <w:rsid w:val="00A27C76"/>
    <w:rsid w:val="00A302AF"/>
    <w:rsid w:val="00A3030F"/>
    <w:rsid w:val="00A30778"/>
    <w:rsid w:val="00A30821"/>
    <w:rsid w:val="00A31127"/>
    <w:rsid w:val="00A31623"/>
    <w:rsid w:val="00A31704"/>
    <w:rsid w:val="00A322CD"/>
    <w:rsid w:val="00A32DA8"/>
    <w:rsid w:val="00A32E5C"/>
    <w:rsid w:val="00A33CD0"/>
    <w:rsid w:val="00A344B6"/>
    <w:rsid w:val="00A358D9"/>
    <w:rsid w:val="00A35CED"/>
    <w:rsid w:val="00A37142"/>
    <w:rsid w:val="00A37F26"/>
    <w:rsid w:val="00A37F28"/>
    <w:rsid w:val="00A41698"/>
    <w:rsid w:val="00A41994"/>
    <w:rsid w:val="00A41A22"/>
    <w:rsid w:val="00A4206C"/>
    <w:rsid w:val="00A4323F"/>
    <w:rsid w:val="00A43352"/>
    <w:rsid w:val="00A43CD8"/>
    <w:rsid w:val="00A4453F"/>
    <w:rsid w:val="00A4464B"/>
    <w:rsid w:val="00A4471D"/>
    <w:rsid w:val="00A44CAB"/>
    <w:rsid w:val="00A44D96"/>
    <w:rsid w:val="00A459CC"/>
    <w:rsid w:val="00A463D8"/>
    <w:rsid w:val="00A46909"/>
    <w:rsid w:val="00A47406"/>
    <w:rsid w:val="00A50484"/>
    <w:rsid w:val="00A5132D"/>
    <w:rsid w:val="00A52CC6"/>
    <w:rsid w:val="00A52F6E"/>
    <w:rsid w:val="00A5614D"/>
    <w:rsid w:val="00A5706B"/>
    <w:rsid w:val="00A57510"/>
    <w:rsid w:val="00A57880"/>
    <w:rsid w:val="00A6085F"/>
    <w:rsid w:val="00A60EA3"/>
    <w:rsid w:val="00A62598"/>
    <w:rsid w:val="00A62866"/>
    <w:rsid w:val="00A63312"/>
    <w:rsid w:val="00A6373B"/>
    <w:rsid w:val="00A638AC"/>
    <w:rsid w:val="00A63B3E"/>
    <w:rsid w:val="00A64780"/>
    <w:rsid w:val="00A64963"/>
    <w:rsid w:val="00A65150"/>
    <w:rsid w:val="00A6558D"/>
    <w:rsid w:val="00A6579C"/>
    <w:rsid w:val="00A65FB5"/>
    <w:rsid w:val="00A6617D"/>
    <w:rsid w:val="00A663A9"/>
    <w:rsid w:val="00A66964"/>
    <w:rsid w:val="00A676C3"/>
    <w:rsid w:val="00A678D9"/>
    <w:rsid w:val="00A70276"/>
    <w:rsid w:val="00A7126D"/>
    <w:rsid w:val="00A7191D"/>
    <w:rsid w:val="00A722A9"/>
    <w:rsid w:val="00A726CB"/>
    <w:rsid w:val="00A73241"/>
    <w:rsid w:val="00A73442"/>
    <w:rsid w:val="00A73742"/>
    <w:rsid w:val="00A7696D"/>
    <w:rsid w:val="00A77BC1"/>
    <w:rsid w:val="00A81137"/>
    <w:rsid w:val="00A811B3"/>
    <w:rsid w:val="00A81230"/>
    <w:rsid w:val="00A8379A"/>
    <w:rsid w:val="00A84335"/>
    <w:rsid w:val="00A8487B"/>
    <w:rsid w:val="00A84E0F"/>
    <w:rsid w:val="00A85275"/>
    <w:rsid w:val="00A8642E"/>
    <w:rsid w:val="00A87706"/>
    <w:rsid w:val="00A87768"/>
    <w:rsid w:val="00A87B9D"/>
    <w:rsid w:val="00A900EF"/>
    <w:rsid w:val="00A90563"/>
    <w:rsid w:val="00A90A41"/>
    <w:rsid w:val="00A90D5D"/>
    <w:rsid w:val="00A9120F"/>
    <w:rsid w:val="00A914F0"/>
    <w:rsid w:val="00A92D84"/>
    <w:rsid w:val="00A92F5B"/>
    <w:rsid w:val="00A93B7D"/>
    <w:rsid w:val="00A93C67"/>
    <w:rsid w:val="00A95A73"/>
    <w:rsid w:val="00A95ABE"/>
    <w:rsid w:val="00A963CE"/>
    <w:rsid w:val="00A96695"/>
    <w:rsid w:val="00A97241"/>
    <w:rsid w:val="00A972D3"/>
    <w:rsid w:val="00A973FB"/>
    <w:rsid w:val="00A9770D"/>
    <w:rsid w:val="00A97E76"/>
    <w:rsid w:val="00AA009A"/>
    <w:rsid w:val="00AA0204"/>
    <w:rsid w:val="00AA0966"/>
    <w:rsid w:val="00AA0A2B"/>
    <w:rsid w:val="00AA14BD"/>
    <w:rsid w:val="00AA2E22"/>
    <w:rsid w:val="00AA36C6"/>
    <w:rsid w:val="00AA41D4"/>
    <w:rsid w:val="00AA4C90"/>
    <w:rsid w:val="00AA5D71"/>
    <w:rsid w:val="00AA6D87"/>
    <w:rsid w:val="00AB008C"/>
    <w:rsid w:val="00AB1BBD"/>
    <w:rsid w:val="00AB1C41"/>
    <w:rsid w:val="00AB4B20"/>
    <w:rsid w:val="00AB4D5F"/>
    <w:rsid w:val="00AB5AFB"/>
    <w:rsid w:val="00AB63ED"/>
    <w:rsid w:val="00AB6767"/>
    <w:rsid w:val="00AB7221"/>
    <w:rsid w:val="00AB786D"/>
    <w:rsid w:val="00AC065F"/>
    <w:rsid w:val="00AC1C53"/>
    <w:rsid w:val="00AC3453"/>
    <w:rsid w:val="00AC41DF"/>
    <w:rsid w:val="00AC4B00"/>
    <w:rsid w:val="00AC4B33"/>
    <w:rsid w:val="00AC5161"/>
    <w:rsid w:val="00AC6176"/>
    <w:rsid w:val="00AC6400"/>
    <w:rsid w:val="00AC6476"/>
    <w:rsid w:val="00AC64BE"/>
    <w:rsid w:val="00AC6F87"/>
    <w:rsid w:val="00AC7384"/>
    <w:rsid w:val="00AC7791"/>
    <w:rsid w:val="00AD045F"/>
    <w:rsid w:val="00AD08D3"/>
    <w:rsid w:val="00AD14B4"/>
    <w:rsid w:val="00AD1AEB"/>
    <w:rsid w:val="00AD2000"/>
    <w:rsid w:val="00AD25E4"/>
    <w:rsid w:val="00AD266B"/>
    <w:rsid w:val="00AD34AE"/>
    <w:rsid w:val="00AD3B43"/>
    <w:rsid w:val="00AD3D3A"/>
    <w:rsid w:val="00AD62EC"/>
    <w:rsid w:val="00AD6868"/>
    <w:rsid w:val="00AE06CC"/>
    <w:rsid w:val="00AE0AA4"/>
    <w:rsid w:val="00AE2D12"/>
    <w:rsid w:val="00AE32D7"/>
    <w:rsid w:val="00AE49E6"/>
    <w:rsid w:val="00AE4FBF"/>
    <w:rsid w:val="00AE5B35"/>
    <w:rsid w:val="00AE6654"/>
    <w:rsid w:val="00AE6AE7"/>
    <w:rsid w:val="00AE6C6F"/>
    <w:rsid w:val="00AE6DB1"/>
    <w:rsid w:val="00AE701F"/>
    <w:rsid w:val="00AE7666"/>
    <w:rsid w:val="00AF0029"/>
    <w:rsid w:val="00AF048E"/>
    <w:rsid w:val="00AF09A1"/>
    <w:rsid w:val="00AF19FB"/>
    <w:rsid w:val="00AF2592"/>
    <w:rsid w:val="00AF2781"/>
    <w:rsid w:val="00AF3591"/>
    <w:rsid w:val="00AF36FE"/>
    <w:rsid w:val="00AF37CA"/>
    <w:rsid w:val="00AF3BD6"/>
    <w:rsid w:val="00AF3CA9"/>
    <w:rsid w:val="00AF4D61"/>
    <w:rsid w:val="00AF5228"/>
    <w:rsid w:val="00AF52E1"/>
    <w:rsid w:val="00AF57F6"/>
    <w:rsid w:val="00AF5903"/>
    <w:rsid w:val="00AF5BD3"/>
    <w:rsid w:val="00AF666E"/>
    <w:rsid w:val="00AF6AFF"/>
    <w:rsid w:val="00B005DD"/>
    <w:rsid w:val="00B01719"/>
    <w:rsid w:val="00B01C4F"/>
    <w:rsid w:val="00B04480"/>
    <w:rsid w:val="00B04FEB"/>
    <w:rsid w:val="00B05757"/>
    <w:rsid w:val="00B05B7B"/>
    <w:rsid w:val="00B06258"/>
    <w:rsid w:val="00B06605"/>
    <w:rsid w:val="00B0708F"/>
    <w:rsid w:val="00B070EC"/>
    <w:rsid w:val="00B0797C"/>
    <w:rsid w:val="00B07C1E"/>
    <w:rsid w:val="00B07F29"/>
    <w:rsid w:val="00B109BA"/>
    <w:rsid w:val="00B10FC4"/>
    <w:rsid w:val="00B12EDC"/>
    <w:rsid w:val="00B137D8"/>
    <w:rsid w:val="00B144CF"/>
    <w:rsid w:val="00B14A1E"/>
    <w:rsid w:val="00B14FB2"/>
    <w:rsid w:val="00B15161"/>
    <w:rsid w:val="00B1551F"/>
    <w:rsid w:val="00B1698A"/>
    <w:rsid w:val="00B16A76"/>
    <w:rsid w:val="00B171AD"/>
    <w:rsid w:val="00B172E8"/>
    <w:rsid w:val="00B200F1"/>
    <w:rsid w:val="00B20E5C"/>
    <w:rsid w:val="00B22DC2"/>
    <w:rsid w:val="00B2332E"/>
    <w:rsid w:val="00B23358"/>
    <w:rsid w:val="00B23F39"/>
    <w:rsid w:val="00B24159"/>
    <w:rsid w:val="00B25947"/>
    <w:rsid w:val="00B25A89"/>
    <w:rsid w:val="00B2669E"/>
    <w:rsid w:val="00B26745"/>
    <w:rsid w:val="00B2730F"/>
    <w:rsid w:val="00B30B87"/>
    <w:rsid w:val="00B30F18"/>
    <w:rsid w:val="00B314D0"/>
    <w:rsid w:val="00B31B15"/>
    <w:rsid w:val="00B32138"/>
    <w:rsid w:val="00B32ECD"/>
    <w:rsid w:val="00B33E3D"/>
    <w:rsid w:val="00B34621"/>
    <w:rsid w:val="00B36A96"/>
    <w:rsid w:val="00B37615"/>
    <w:rsid w:val="00B40AF4"/>
    <w:rsid w:val="00B40CCF"/>
    <w:rsid w:val="00B40D1E"/>
    <w:rsid w:val="00B40EDF"/>
    <w:rsid w:val="00B41B60"/>
    <w:rsid w:val="00B42C9E"/>
    <w:rsid w:val="00B43F76"/>
    <w:rsid w:val="00B4449F"/>
    <w:rsid w:val="00B45F61"/>
    <w:rsid w:val="00B46367"/>
    <w:rsid w:val="00B502C7"/>
    <w:rsid w:val="00B503FD"/>
    <w:rsid w:val="00B50C07"/>
    <w:rsid w:val="00B51C5B"/>
    <w:rsid w:val="00B51E71"/>
    <w:rsid w:val="00B5245E"/>
    <w:rsid w:val="00B5258D"/>
    <w:rsid w:val="00B546F6"/>
    <w:rsid w:val="00B55CD8"/>
    <w:rsid w:val="00B568A3"/>
    <w:rsid w:val="00B57BDD"/>
    <w:rsid w:val="00B57FF7"/>
    <w:rsid w:val="00B603CE"/>
    <w:rsid w:val="00B60817"/>
    <w:rsid w:val="00B61408"/>
    <w:rsid w:val="00B618CB"/>
    <w:rsid w:val="00B627AE"/>
    <w:rsid w:val="00B630DD"/>
    <w:rsid w:val="00B6325A"/>
    <w:rsid w:val="00B63682"/>
    <w:rsid w:val="00B64693"/>
    <w:rsid w:val="00B65A1E"/>
    <w:rsid w:val="00B65B5C"/>
    <w:rsid w:val="00B66060"/>
    <w:rsid w:val="00B66109"/>
    <w:rsid w:val="00B66542"/>
    <w:rsid w:val="00B6660A"/>
    <w:rsid w:val="00B6686F"/>
    <w:rsid w:val="00B66B75"/>
    <w:rsid w:val="00B66DBA"/>
    <w:rsid w:val="00B6737A"/>
    <w:rsid w:val="00B70526"/>
    <w:rsid w:val="00B70ACB"/>
    <w:rsid w:val="00B70CA9"/>
    <w:rsid w:val="00B71CFE"/>
    <w:rsid w:val="00B72D28"/>
    <w:rsid w:val="00B72F72"/>
    <w:rsid w:val="00B72FB1"/>
    <w:rsid w:val="00B73B2D"/>
    <w:rsid w:val="00B74115"/>
    <w:rsid w:val="00B74DCE"/>
    <w:rsid w:val="00B74E50"/>
    <w:rsid w:val="00B75924"/>
    <w:rsid w:val="00B75E48"/>
    <w:rsid w:val="00B77356"/>
    <w:rsid w:val="00B80912"/>
    <w:rsid w:val="00B80C0D"/>
    <w:rsid w:val="00B80CD5"/>
    <w:rsid w:val="00B80CE7"/>
    <w:rsid w:val="00B80E14"/>
    <w:rsid w:val="00B83D10"/>
    <w:rsid w:val="00B8433A"/>
    <w:rsid w:val="00B84433"/>
    <w:rsid w:val="00B85029"/>
    <w:rsid w:val="00B866D3"/>
    <w:rsid w:val="00B86CF3"/>
    <w:rsid w:val="00B86EE9"/>
    <w:rsid w:val="00B8739E"/>
    <w:rsid w:val="00B8745E"/>
    <w:rsid w:val="00B9061F"/>
    <w:rsid w:val="00B90E07"/>
    <w:rsid w:val="00B913BC"/>
    <w:rsid w:val="00B91552"/>
    <w:rsid w:val="00B93254"/>
    <w:rsid w:val="00B93AF2"/>
    <w:rsid w:val="00B93F0A"/>
    <w:rsid w:val="00B943FA"/>
    <w:rsid w:val="00B95D27"/>
    <w:rsid w:val="00B960E9"/>
    <w:rsid w:val="00B96C5B"/>
    <w:rsid w:val="00B9702C"/>
    <w:rsid w:val="00BA1851"/>
    <w:rsid w:val="00BA1DAC"/>
    <w:rsid w:val="00BA3163"/>
    <w:rsid w:val="00BA43D1"/>
    <w:rsid w:val="00BA49BE"/>
    <w:rsid w:val="00BA4F1A"/>
    <w:rsid w:val="00BA52ED"/>
    <w:rsid w:val="00BA5B65"/>
    <w:rsid w:val="00BA5FD5"/>
    <w:rsid w:val="00BA609A"/>
    <w:rsid w:val="00BA6E16"/>
    <w:rsid w:val="00BA6F40"/>
    <w:rsid w:val="00BA707E"/>
    <w:rsid w:val="00BA7A17"/>
    <w:rsid w:val="00BB0CA6"/>
    <w:rsid w:val="00BB0F91"/>
    <w:rsid w:val="00BB138B"/>
    <w:rsid w:val="00BB1894"/>
    <w:rsid w:val="00BB1B21"/>
    <w:rsid w:val="00BB1C1C"/>
    <w:rsid w:val="00BB1D9E"/>
    <w:rsid w:val="00BB20B8"/>
    <w:rsid w:val="00BB24BA"/>
    <w:rsid w:val="00BB2DA5"/>
    <w:rsid w:val="00BB2E44"/>
    <w:rsid w:val="00BB33D2"/>
    <w:rsid w:val="00BB3ADC"/>
    <w:rsid w:val="00BB62E3"/>
    <w:rsid w:val="00BB66B8"/>
    <w:rsid w:val="00BB6869"/>
    <w:rsid w:val="00BB6A0B"/>
    <w:rsid w:val="00BB706D"/>
    <w:rsid w:val="00BC0E63"/>
    <w:rsid w:val="00BC1890"/>
    <w:rsid w:val="00BC211D"/>
    <w:rsid w:val="00BC2299"/>
    <w:rsid w:val="00BC244C"/>
    <w:rsid w:val="00BC279E"/>
    <w:rsid w:val="00BC3D40"/>
    <w:rsid w:val="00BC3D97"/>
    <w:rsid w:val="00BC47A9"/>
    <w:rsid w:val="00BC4EDC"/>
    <w:rsid w:val="00BC67E8"/>
    <w:rsid w:val="00BC740E"/>
    <w:rsid w:val="00BC745F"/>
    <w:rsid w:val="00BC7DE2"/>
    <w:rsid w:val="00BD1F46"/>
    <w:rsid w:val="00BD24DB"/>
    <w:rsid w:val="00BD3857"/>
    <w:rsid w:val="00BD4D15"/>
    <w:rsid w:val="00BD4DB5"/>
    <w:rsid w:val="00BD5980"/>
    <w:rsid w:val="00BD5EC7"/>
    <w:rsid w:val="00BD638D"/>
    <w:rsid w:val="00BD6D47"/>
    <w:rsid w:val="00BE0220"/>
    <w:rsid w:val="00BE0465"/>
    <w:rsid w:val="00BE0E7F"/>
    <w:rsid w:val="00BE11B3"/>
    <w:rsid w:val="00BE153F"/>
    <w:rsid w:val="00BE164D"/>
    <w:rsid w:val="00BE2117"/>
    <w:rsid w:val="00BE2758"/>
    <w:rsid w:val="00BE2C0E"/>
    <w:rsid w:val="00BE381A"/>
    <w:rsid w:val="00BE38E6"/>
    <w:rsid w:val="00BE3FF5"/>
    <w:rsid w:val="00BE5056"/>
    <w:rsid w:val="00BE56F0"/>
    <w:rsid w:val="00BE619C"/>
    <w:rsid w:val="00BE61E0"/>
    <w:rsid w:val="00BE6EAB"/>
    <w:rsid w:val="00BE7E5E"/>
    <w:rsid w:val="00BF1496"/>
    <w:rsid w:val="00BF159F"/>
    <w:rsid w:val="00BF1887"/>
    <w:rsid w:val="00BF1C20"/>
    <w:rsid w:val="00BF344E"/>
    <w:rsid w:val="00BF3BAE"/>
    <w:rsid w:val="00BF438B"/>
    <w:rsid w:val="00BF490B"/>
    <w:rsid w:val="00BF4BF7"/>
    <w:rsid w:val="00BF5007"/>
    <w:rsid w:val="00BF55EE"/>
    <w:rsid w:val="00BF5606"/>
    <w:rsid w:val="00BF67C1"/>
    <w:rsid w:val="00BF7242"/>
    <w:rsid w:val="00BF7B90"/>
    <w:rsid w:val="00C00105"/>
    <w:rsid w:val="00C009C7"/>
    <w:rsid w:val="00C00F6A"/>
    <w:rsid w:val="00C02898"/>
    <w:rsid w:val="00C02A86"/>
    <w:rsid w:val="00C03EE3"/>
    <w:rsid w:val="00C043E5"/>
    <w:rsid w:val="00C04731"/>
    <w:rsid w:val="00C04E13"/>
    <w:rsid w:val="00C0501A"/>
    <w:rsid w:val="00C05963"/>
    <w:rsid w:val="00C059F6"/>
    <w:rsid w:val="00C05A88"/>
    <w:rsid w:val="00C05B59"/>
    <w:rsid w:val="00C0770C"/>
    <w:rsid w:val="00C10F35"/>
    <w:rsid w:val="00C10F4B"/>
    <w:rsid w:val="00C11F7F"/>
    <w:rsid w:val="00C1259C"/>
    <w:rsid w:val="00C15624"/>
    <w:rsid w:val="00C159DB"/>
    <w:rsid w:val="00C16741"/>
    <w:rsid w:val="00C16B70"/>
    <w:rsid w:val="00C16C30"/>
    <w:rsid w:val="00C17F26"/>
    <w:rsid w:val="00C2064E"/>
    <w:rsid w:val="00C20778"/>
    <w:rsid w:val="00C20997"/>
    <w:rsid w:val="00C20B85"/>
    <w:rsid w:val="00C21148"/>
    <w:rsid w:val="00C224A7"/>
    <w:rsid w:val="00C22F91"/>
    <w:rsid w:val="00C23574"/>
    <w:rsid w:val="00C24372"/>
    <w:rsid w:val="00C2518B"/>
    <w:rsid w:val="00C25E1C"/>
    <w:rsid w:val="00C26522"/>
    <w:rsid w:val="00C266DA"/>
    <w:rsid w:val="00C27318"/>
    <w:rsid w:val="00C277C4"/>
    <w:rsid w:val="00C30270"/>
    <w:rsid w:val="00C31644"/>
    <w:rsid w:val="00C317A9"/>
    <w:rsid w:val="00C31CD0"/>
    <w:rsid w:val="00C332CA"/>
    <w:rsid w:val="00C3361E"/>
    <w:rsid w:val="00C33B26"/>
    <w:rsid w:val="00C340F1"/>
    <w:rsid w:val="00C35159"/>
    <w:rsid w:val="00C35D30"/>
    <w:rsid w:val="00C35EB5"/>
    <w:rsid w:val="00C363F6"/>
    <w:rsid w:val="00C368B3"/>
    <w:rsid w:val="00C36F4C"/>
    <w:rsid w:val="00C37302"/>
    <w:rsid w:val="00C37769"/>
    <w:rsid w:val="00C378A2"/>
    <w:rsid w:val="00C401BC"/>
    <w:rsid w:val="00C4042C"/>
    <w:rsid w:val="00C404E4"/>
    <w:rsid w:val="00C41276"/>
    <w:rsid w:val="00C417F2"/>
    <w:rsid w:val="00C4197B"/>
    <w:rsid w:val="00C426B3"/>
    <w:rsid w:val="00C426B7"/>
    <w:rsid w:val="00C434E0"/>
    <w:rsid w:val="00C43B47"/>
    <w:rsid w:val="00C44302"/>
    <w:rsid w:val="00C44E39"/>
    <w:rsid w:val="00C44F32"/>
    <w:rsid w:val="00C45F20"/>
    <w:rsid w:val="00C4606B"/>
    <w:rsid w:val="00C5014F"/>
    <w:rsid w:val="00C5050E"/>
    <w:rsid w:val="00C50589"/>
    <w:rsid w:val="00C509CC"/>
    <w:rsid w:val="00C515CF"/>
    <w:rsid w:val="00C51C88"/>
    <w:rsid w:val="00C53BEE"/>
    <w:rsid w:val="00C53C7C"/>
    <w:rsid w:val="00C54E05"/>
    <w:rsid w:val="00C5555F"/>
    <w:rsid w:val="00C559DC"/>
    <w:rsid w:val="00C562AA"/>
    <w:rsid w:val="00C5688F"/>
    <w:rsid w:val="00C608B1"/>
    <w:rsid w:val="00C61452"/>
    <w:rsid w:val="00C615B4"/>
    <w:rsid w:val="00C61FDE"/>
    <w:rsid w:val="00C64006"/>
    <w:rsid w:val="00C642DE"/>
    <w:rsid w:val="00C644A6"/>
    <w:rsid w:val="00C64CEE"/>
    <w:rsid w:val="00C65709"/>
    <w:rsid w:val="00C659FC"/>
    <w:rsid w:val="00C65D09"/>
    <w:rsid w:val="00C67052"/>
    <w:rsid w:val="00C676D5"/>
    <w:rsid w:val="00C67ABE"/>
    <w:rsid w:val="00C70624"/>
    <w:rsid w:val="00C70726"/>
    <w:rsid w:val="00C71131"/>
    <w:rsid w:val="00C72104"/>
    <w:rsid w:val="00C736FE"/>
    <w:rsid w:val="00C74336"/>
    <w:rsid w:val="00C747C5"/>
    <w:rsid w:val="00C74942"/>
    <w:rsid w:val="00C7513C"/>
    <w:rsid w:val="00C768FE"/>
    <w:rsid w:val="00C778A0"/>
    <w:rsid w:val="00C77FD8"/>
    <w:rsid w:val="00C8144D"/>
    <w:rsid w:val="00C81D7D"/>
    <w:rsid w:val="00C82A04"/>
    <w:rsid w:val="00C83669"/>
    <w:rsid w:val="00C837E7"/>
    <w:rsid w:val="00C83BDC"/>
    <w:rsid w:val="00C8492C"/>
    <w:rsid w:val="00C8571C"/>
    <w:rsid w:val="00C86BA5"/>
    <w:rsid w:val="00C87368"/>
    <w:rsid w:val="00C9016E"/>
    <w:rsid w:val="00C90F11"/>
    <w:rsid w:val="00C91410"/>
    <w:rsid w:val="00C91578"/>
    <w:rsid w:val="00C92E6F"/>
    <w:rsid w:val="00C93479"/>
    <w:rsid w:val="00C9379C"/>
    <w:rsid w:val="00C93D0B"/>
    <w:rsid w:val="00C95E6F"/>
    <w:rsid w:val="00C96486"/>
    <w:rsid w:val="00CA06EE"/>
    <w:rsid w:val="00CA0D08"/>
    <w:rsid w:val="00CA1563"/>
    <w:rsid w:val="00CA2254"/>
    <w:rsid w:val="00CA29B8"/>
    <w:rsid w:val="00CA37C2"/>
    <w:rsid w:val="00CA38A8"/>
    <w:rsid w:val="00CA39FE"/>
    <w:rsid w:val="00CA4ADF"/>
    <w:rsid w:val="00CA4B33"/>
    <w:rsid w:val="00CA59D9"/>
    <w:rsid w:val="00CA6332"/>
    <w:rsid w:val="00CA6DCB"/>
    <w:rsid w:val="00CA72E5"/>
    <w:rsid w:val="00CA74D0"/>
    <w:rsid w:val="00CA7788"/>
    <w:rsid w:val="00CB0CFE"/>
    <w:rsid w:val="00CB2839"/>
    <w:rsid w:val="00CB42B9"/>
    <w:rsid w:val="00CB50DA"/>
    <w:rsid w:val="00CB5AC4"/>
    <w:rsid w:val="00CB754D"/>
    <w:rsid w:val="00CB77DE"/>
    <w:rsid w:val="00CC094B"/>
    <w:rsid w:val="00CC0AE9"/>
    <w:rsid w:val="00CC0E2B"/>
    <w:rsid w:val="00CC1357"/>
    <w:rsid w:val="00CC199B"/>
    <w:rsid w:val="00CC1BDE"/>
    <w:rsid w:val="00CC3FA8"/>
    <w:rsid w:val="00CC43AE"/>
    <w:rsid w:val="00CC5093"/>
    <w:rsid w:val="00CC672C"/>
    <w:rsid w:val="00CC799A"/>
    <w:rsid w:val="00CD0273"/>
    <w:rsid w:val="00CD06FB"/>
    <w:rsid w:val="00CD0E00"/>
    <w:rsid w:val="00CD138B"/>
    <w:rsid w:val="00CD1B99"/>
    <w:rsid w:val="00CD1E1A"/>
    <w:rsid w:val="00CD233F"/>
    <w:rsid w:val="00CD32C7"/>
    <w:rsid w:val="00CD5D93"/>
    <w:rsid w:val="00CD60D6"/>
    <w:rsid w:val="00CD6AAD"/>
    <w:rsid w:val="00CE0B0B"/>
    <w:rsid w:val="00CE10D6"/>
    <w:rsid w:val="00CE1A11"/>
    <w:rsid w:val="00CE1AA4"/>
    <w:rsid w:val="00CE1DD4"/>
    <w:rsid w:val="00CE213D"/>
    <w:rsid w:val="00CE2A0E"/>
    <w:rsid w:val="00CE3121"/>
    <w:rsid w:val="00CE3882"/>
    <w:rsid w:val="00CE5609"/>
    <w:rsid w:val="00CE5E1F"/>
    <w:rsid w:val="00CE6C22"/>
    <w:rsid w:val="00CE704C"/>
    <w:rsid w:val="00CE766B"/>
    <w:rsid w:val="00CF0318"/>
    <w:rsid w:val="00CF0DE2"/>
    <w:rsid w:val="00CF3364"/>
    <w:rsid w:val="00CF4FCB"/>
    <w:rsid w:val="00CF69A2"/>
    <w:rsid w:val="00CF6E39"/>
    <w:rsid w:val="00D01787"/>
    <w:rsid w:val="00D01A5C"/>
    <w:rsid w:val="00D02C3B"/>
    <w:rsid w:val="00D0318C"/>
    <w:rsid w:val="00D0339F"/>
    <w:rsid w:val="00D03494"/>
    <w:rsid w:val="00D0402B"/>
    <w:rsid w:val="00D0444B"/>
    <w:rsid w:val="00D0562E"/>
    <w:rsid w:val="00D06AEC"/>
    <w:rsid w:val="00D07E68"/>
    <w:rsid w:val="00D101FF"/>
    <w:rsid w:val="00D10813"/>
    <w:rsid w:val="00D111D1"/>
    <w:rsid w:val="00D1121A"/>
    <w:rsid w:val="00D115C8"/>
    <w:rsid w:val="00D11EDB"/>
    <w:rsid w:val="00D11F26"/>
    <w:rsid w:val="00D12858"/>
    <w:rsid w:val="00D13648"/>
    <w:rsid w:val="00D137D9"/>
    <w:rsid w:val="00D15D9C"/>
    <w:rsid w:val="00D16910"/>
    <w:rsid w:val="00D17331"/>
    <w:rsid w:val="00D2078B"/>
    <w:rsid w:val="00D21352"/>
    <w:rsid w:val="00D21CE9"/>
    <w:rsid w:val="00D22099"/>
    <w:rsid w:val="00D221DD"/>
    <w:rsid w:val="00D22460"/>
    <w:rsid w:val="00D22C34"/>
    <w:rsid w:val="00D238ED"/>
    <w:rsid w:val="00D23E51"/>
    <w:rsid w:val="00D24DEB"/>
    <w:rsid w:val="00D2648B"/>
    <w:rsid w:val="00D2706C"/>
    <w:rsid w:val="00D2783C"/>
    <w:rsid w:val="00D3028A"/>
    <w:rsid w:val="00D30790"/>
    <w:rsid w:val="00D32D82"/>
    <w:rsid w:val="00D332DD"/>
    <w:rsid w:val="00D35BA3"/>
    <w:rsid w:val="00D35F1C"/>
    <w:rsid w:val="00D36029"/>
    <w:rsid w:val="00D37E39"/>
    <w:rsid w:val="00D4038F"/>
    <w:rsid w:val="00D403AE"/>
    <w:rsid w:val="00D40D7C"/>
    <w:rsid w:val="00D40EAC"/>
    <w:rsid w:val="00D4109B"/>
    <w:rsid w:val="00D412B1"/>
    <w:rsid w:val="00D419D8"/>
    <w:rsid w:val="00D42A3D"/>
    <w:rsid w:val="00D42B33"/>
    <w:rsid w:val="00D42DB9"/>
    <w:rsid w:val="00D436E4"/>
    <w:rsid w:val="00D458B3"/>
    <w:rsid w:val="00D4648F"/>
    <w:rsid w:val="00D4665F"/>
    <w:rsid w:val="00D46C22"/>
    <w:rsid w:val="00D50076"/>
    <w:rsid w:val="00D52015"/>
    <w:rsid w:val="00D52068"/>
    <w:rsid w:val="00D52159"/>
    <w:rsid w:val="00D52846"/>
    <w:rsid w:val="00D52C71"/>
    <w:rsid w:val="00D5344E"/>
    <w:rsid w:val="00D54173"/>
    <w:rsid w:val="00D54F58"/>
    <w:rsid w:val="00D55162"/>
    <w:rsid w:val="00D559CA"/>
    <w:rsid w:val="00D55BDC"/>
    <w:rsid w:val="00D56269"/>
    <w:rsid w:val="00D5683A"/>
    <w:rsid w:val="00D57202"/>
    <w:rsid w:val="00D57DB3"/>
    <w:rsid w:val="00D60201"/>
    <w:rsid w:val="00D61B13"/>
    <w:rsid w:val="00D61B15"/>
    <w:rsid w:val="00D61F78"/>
    <w:rsid w:val="00D627E1"/>
    <w:rsid w:val="00D63C7E"/>
    <w:rsid w:val="00D64889"/>
    <w:rsid w:val="00D64A0F"/>
    <w:rsid w:val="00D64F08"/>
    <w:rsid w:val="00D64F61"/>
    <w:rsid w:val="00D65533"/>
    <w:rsid w:val="00D6612F"/>
    <w:rsid w:val="00D6686F"/>
    <w:rsid w:val="00D66F27"/>
    <w:rsid w:val="00D67091"/>
    <w:rsid w:val="00D67BD7"/>
    <w:rsid w:val="00D717BD"/>
    <w:rsid w:val="00D71FE0"/>
    <w:rsid w:val="00D741EE"/>
    <w:rsid w:val="00D74DB3"/>
    <w:rsid w:val="00D75D10"/>
    <w:rsid w:val="00D75D73"/>
    <w:rsid w:val="00D75E43"/>
    <w:rsid w:val="00D762C4"/>
    <w:rsid w:val="00D7734C"/>
    <w:rsid w:val="00D77442"/>
    <w:rsid w:val="00D7773D"/>
    <w:rsid w:val="00D80892"/>
    <w:rsid w:val="00D810F8"/>
    <w:rsid w:val="00D814E9"/>
    <w:rsid w:val="00D8155C"/>
    <w:rsid w:val="00D81831"/>
    <w:rsid w:val="00D81C1D"/>
    <w:rsid w:val="00D84821"/>
    <w:rsid w:val="00D8498D"/>
    <w:rsid w:val="00D8500F"/>
    <w:rsid w:val="00D85CA1"/>
    <w:rsid w:val="00D85CDE"/>
    <w:rsid w:val="00D85E64"/>
    <w:rsid w:val="00D874E5"/>
    <w:rsid w:val="00D8769E"/>
    <w:rsid w:val="00D87D57"/>
    <w:rsid w:val="00D87E28"/>
    <w:rsid w:val="00D90477"/>
    <w:rsid w:val="00D917CE"/>
    <w:rsid w:val="00D93EB0"/>
    <w:rsid w:val="00D9419D"/>
    <w:rsid w:val="00D945AC"/>
    <w:rsid w:val="00D95312"/>
    <w:rsid w:val="00D95355"/>
    <w:rsid w:val="00D9584D"/>
    <w:rsid w:val="00DA02B7"/>
    <w:rsid w:val="00DA0C04"/>
    <w:rsid w:val="00DA0D8E"/>
    <w:rsid w:val="00DA0E9E"/>
    <w:rsid w:val="00DA2CD2"/>
    <w:rsid w:val="00DA3276"/>
    <w:rsid w:val="00DA437E"/>
    <w:rsid w:val="00DA4C6A"/>
    <w:rsid w:val="00DA5848"/>
    <w:rsid w:val="00DA5C93"/>
    <w:rsid w:val="00DA6E78"/>
    <w:rsid w:val="00DB067C"/>
    <w:rsid w:val="00DB09AF"/>
    <w:rsid w:val="00DB215E"/>
    <w:rsid w:val="00DB21D4"/>
    <w:rsid w:val="00DB25EF"/>
    <w:rsid w:val="00DB26A7"/>
    <w:rsid w:val="00DB36B0"/>
    <w:rsid w:val="00DB3A6D"/>
    <w:rsid w:val="00DB416B"/>
    <w:rsid w:val="00DB41DB"/>
    <w:rsid w:val="00DB4698"/>
    <w:rsid w:val="00DB498B"/>
    <w:rsid w:val="00DB4D09"/>
    <w:rsid w:val="00DB5328"/>
    <w:rsid w:val="00DB5451"/>
    <w:rsid w:val="00DB54AB"/>
    <w:rsid w:val="00DB61A1"/>
    <w:rsid w:val="00DB7222"/>
    <w:rsid w:val="00DB779D"/>
    <w:rsid w:val="00DC00BF"/>
    <w:rsid w:val="00DC16FD"/>
    <w:rsid w:val="00DC36CD"/>
    <w:rsid w:val="00DC38FB"/>
    <w:rsid w:val="00DC5537"/>
    <w:rsid w:val="00DC59E2"/>
    <w:rsid w:val="00DC6D49"/>
    <w:rsid w:val="00DC78C7"/>
    <w:rsid w:val="00DD0EFE"/>
    <w:rsid w:val="00DD116D"/>
    <w:rsid w:val="00DD2C67"/>
    <w:rsid w:val="00DD2DC2"/>
    <w:rsid w:val="00DD312F"/>
    <w:rsid w:val="00DD34F4"/>
    <w:rsid w:val="00DD374B"/>
    <w:rsid w:val="00DD3DE8"/>
    <w:rsid w:val="00DD4C3E"/>
    <w:rsid w:val="00DD63D6"/>
    <w:rsid w:val="00DD63D8"/>
    <w:rsid w:val="00DD6516"/>
    <w:rsid w:val="00DD74A6"/>
    <w:rsid w:val="00DE0D8F"/>
    <w:rsid w:val="00DE0F3D"/>
    <w:rsid w:val="00DE12AA"/>
    <w:rsid w:val="00DE1417"/>
    <w:rsid w:val="00DE1BA0"/>
    <w:rsid w:val="00DE2E6B"/>
    <w:rsid w:val="00DE3878"/>
    <w:rsid w:val="00DE4064"/>
    <w:rsid w:val="00DE416C"/>
    <w:rsid w:val="00DE5A3D"/>
    <w:rsid w:val="00DE5DB1"/>
    <w:rsid w:val="00DE6070"/>
    <w:rsid w:val="00DE692D"/>
    <w:rsid w:val="00DE7E30"/>
    <w:rsid w:val="00DF0FD3"/>
    <w:rsid w:val="00DF14E7"/>
    <w:rsid w:val="00DF2649"/>
    <w:rsid w:val="00DF35C3"/>
    <w:rsid w:val="00DF3B83"/>
    <w:rsid w:val="00DF3D53"/>
    <w:rsid w:val="00DF492F"/>
    <w:rsid w:val="00DF5CC5"/>
    <w:rsid w:val="00DF68F2"/>
    <w:rsid w:val="00DF6C73"/>
    <w:rsid w:val="00DF7499"/>
    <w:rsid w:val="00E00C0D"/>
    <w:rsid w:val="00E01151"/>
    <w:rsid w:val="00E01184"/>
    <w:rsid w:val="00E011FA"/>
    <w:rsid w:val="00E014CD"/>
    <w:rsid w:val="00E01707"/>
    <w:rsid w:val="00E02AAD"/>
    <w:rsid w:val="00E033F1"/>
    <w:rsid w:val="00E05251"/>
    <w:rsid w:val="00E06667"/>
    <w:rsid w:val="00E06971"/>
    <w:rsid w:val="00E07494"/>
    <w:rsid w:val="00E078EC"/>
    <w:rsid w:val="00E07D3D"/>
    <w:rsid w:val="00E10380"/>
    <w:rsid w:val="00E1069A"/>
    <w:rsid w:val="00E1186D"/>
    <w:rsid w:val="00E136C2"/>
    <w:rsid w:val="00E146CF"/>
    <w:rsid w:val="00E14D8F"/>
    <w:rsid w:val="00E159CA"/>
    <w:rsid w:val="00E1654B"/>
    <w:rsid w:val="00E17051"/>
    <w:rsid w:val="00E17275"/>
    <w:rsid w:val="00E17E9E"/>
    <w:rsid w:val="00E22AE7"/>
    <w:rsid w:val="00E22D28"/>
    <w:rsid w:val="00E22F07"/>
    <w:rsid w:val="00E23B0E"/>
    <w:rsid w:val="00E23D35"/>
    <w:rsid w:val="00E25029"/>
    <w:rsid w:val="00E2551E"/>
    <w:rsid w:val="00E25729"/>
    <w:rsid w:val="00E2661F"/>
    <w:rsid w:val="00E30A20"/>
    <w:rsid w:val="00E31682"/>
    <w:rsid w:val="00E32037"/>
    <w:rsid w:val="00E32211"/>
    <w:rsid w:val="00E33001"/>
    <w:rsid w:val="00E33FE1"/>
    <w:rsid w:val="00E3467A"/>
    <w:rsid w:val="00E34A05"/>
    <w:rsid w:val="00E35527"/>
    <w:rsid w:val="00E35F5E"/>
    <w:rsid w:val="00E36296"/>
    <w:rsid w:val="00E36909"/>
    <w:rsid w:val="00E405D8"/>
    <w:rsid w:val="00E40747"/>
    <w:rsid w:val="00E408BD"/>
    <w:rsid w:val="00E40C25"/>
    <w:rsid w:val="00E4119B"/>
    <w:rsid w:val="00E4183D"/>
    <w:rsid w:val="00E43A92"/>
    <w:rsid w:val="00E43BB7"/>
    <w:rsid w:val="00E46F61"/>
    <w:rsid w:val="00E47366"/>
    <w:rsid w:val="00E504E6"/>
    <w:rsid w:val="00E50A05"/>
    <w:rsid w:val="00E53025"/>
    <w:rsid w:val="00E5533E"/>
    <w:rsid w:val="00E55807"/>
    <w:rsid w:val="00E55E4F"/>
    <w:rsid w:val="00E56587"/>
    <w:rsid w:val="00E5761A"/>
    <w:rsid w:val="00E610A6"/>
    <w:rsid w:val="00E61C19"/>
    <w:rsid w:val="00E62D24"/>
    <w:rsid w:val="00E63590"/>
    <w:rsid w:val="00E63E71"/>
    <w:rsid w:val="00E65051"/>
    <w:rsid w:val="00E6569E"/>
    <w:rsid w:val="00E65FF5"/>
    <w:rsid w:val="00E6694C"/>
    <w:rsid w:val="00E66986"/>
    <w:rsid w:val="00E67624"/>
    <w:rsid w:val="00E67EB9"/>
    <w:rsid w:val="00E70D97"/>
    <w:rsid w:val="00E714DB"/>
    <w:rsid w:val="00E71EE0"/>
    <w:rsid w:val="00E72ED0"/>
    <w:rsid w:val="00E735BE"/>
    <w:rsid w:val="00E73F83"/>
    <w:rsid w:val="00E741F8"/>
    <w:rsid w:val="00E7483D"/>
    <w:rsid w:val="00E75506"/>
    <w:rsid w:val="00E75CB6"/>
    <w:rsid w:val="00E804AC"/>
    <w:rsid w:val="00E8299A"/>
    <w:rsid w:val="00E82D2B"/>
    <w:rsid w:val="00E84157"/>
    <w:rsid w:val="00E84E2C"/>
    <w:rsid w:val="00E85765"/>
    <w:rsid w:val="00E877C7"/>
    <w:rsid w:val="00E90563"/>
    <w:rsid w:val="00E908B5"/>
    <w:rsid w:val="00E90A57"/>
    <w:rsid w:val="00E9111B"/>
    <w:rsid w:val="00E91502"/>
    <w:rsid w:val="00E92557"/>
    <w:rsid w:val="00E92932"/>
    <w:rsid w:val="00E929E2"/>
    <w:rsid w:val="00E92FCF"/>
    <w:rsid w:val="00E93FD4"/>
    <w:rsid w:val="00E94763"/>
    <w:rsid w:val="00E947FB"/>
    <w:rsid w:val="00E94DDC"/>
    <w:rsid w:val="00E952E6"/>
    <w:rsid w:val="00E9576B"/>
    <w:rsid w:val="00E95999"/>
    <w:rsid w:val="00E95AF5"/>
    <w:rsid w:val="00E971BF"/>
    <w:rsid w:val="00EA0DF3"/>
    <w:rsid w:val="00EA11CD"/>
    <w:rsid w:val="00EA16AA"/>
    <w:rsid w:val="00EA1C04"/>
    <w:rsid w:val="00EA28D6"/>
    <w:rsid w:val="00EA4044"/>
    <w:rsid w:val="00EA495B"/>
    <w:rsid w:val="00EA4961"/>
    <w:rsid w:val="00EA513B"/>
    <w:rsid w:val="00EA607B"/>
    <w:rsid w:val="00EA617B"/>
    <w:rsid w:val="00EA6DFC"/>
    <w:rsid w:val="00EA7115"/>
    <w:rsid w:val="00EA78C0"/>
    <w:rsid w:val="00EB1FB1"/>
    <w:rsid w:val="00EB2147"/>
    <w:rsid w:val="00EB3694"/>
    <w:rsid w:val="00EB523A"/>
    <w:rsid w:val="00EB551D"/>
    <w:rsid w:val="00EB5C5A"/>
    <w:rsid w:val="00EB6189"/>
    <w:rsid w:val="00EC06FB"/>
    <w:rsid w:val="00EC08F1"/>
    <w:rsid w:val="00EC0D13"/>
    <w:rsid w:val="00EC0F53"/>
    <w:rsid w:val="00EC0F8F"/>
    <w:rsid w:val="00EC1C18"/>
    <w:rsid w:val="00EC2062"/>
    <w:rsid w:val="00EC2B9D"/>
    <w:rsid w:val="00EC2BDC"/>
    <w:rsid w:val="00EC3B1A"/>
    <w:rsid w:val="00EC44F3"/>
    <w:rsid w:val="00EC7169"/>
    <w:rsid w:val="00EC7173"/>
    <w:rsid w:val="00ED02D6"/>
    <w:rsid w:val="00ED0543"/>
    <w:rsid w:val="00ED12F6"/>
    <w:rsid w:val="00ED21E1"/>
    <w:rsid w:val="00ED2A8C"/>
    <w:rsid w:val="00ED2FA1"/>
    <w:rsid w:val="00ED32D0"/>
    <w:rsid w:val="00ED5119"/>
    <w:rsid w:val="00ED57A6"/>
    <w:rsid w:val="00ED6D7C"/>
    <w:rsid w:val="00ED71DA"/>
    <w:rsid w:val="00EE0F1C"/>
    <w:rsid w:val="00EE0F8B"/>
    <w:rsid w:val="00EE154B"/>
    <w:rsid w:val="00EE22D9"/>
    <w:rsid w:val="00EE2462"/>
    <w:rsid w:val="00EE2B4B"/>
    <w:rsid w:val="00EE348A"/>
    <w:rsid w:val="00EE5019"/>
    <w:rsid w:val="00EE51E5"/>
    <w:rsid w:val="00EE5565"/>
    <w:rsid w:val="00EE558F"/>
    <w:rsid w:val="00EE55F3"/>
    <w:rsid w:val="00EE5B2C"/>
    <w:rsid w:val="00EE61D0"/>
    <w:rsid w:val="00EE6254"/>
    <w:rsid w:val="00EE75D6"/>
    <w:rsid w:val="00EE7FF0"/>
    <w:rsid w:val="00EF00D7"/>
    <w:rsid w:val="00EF0246"/>
    <w:rsid w:val="00EF1007"/>
    <w:rsid w:val="00EF1FC5"/>
    <w:rsid w:val="00EF23B9"/>
    <w:rsid w:val="00EF24B2"/>
    <w:rsid w:val="00EF25A1"/>
    <w:rsid w:val="00EF3A5B"/>
    <w:rsid w:val="00EF3D9C"/>
    <w:rsid w:val="00EF3E2B"/>
    <w:rsid w:val="00EF7403"/>
    <w:rsid w:val="00EF7FE7"/>
    <w:rsid w:val="00F00449"/>
    <w:rsid w:val="00F00464"/>
    <w:rsid w:val="00F0051C"/>
    <w:rsid w:val="00F021BC"/>
    <w:rsid w:val="00F02548"/>
    <w:rsid w:val="00F027D2"/>
    <w:rsid w:val="00F033B6"/>
    <w:rsid w:val="00F034DB"/>
    <w:rsid w:val="00F04274"/>
    <w:rsid w:val="00F05940"/>
    <w:rsid w:val="00F064AD"/>
    <w:rsid w:val="00F07DB5"/>
    <w:rsid w:val="00F10E36"/>
    <w:rsid w:val="00F1121D"/>
    <w:rsid w:val="00F1292A"/>
    <w:rsid w:val="00F13CDF"/>
    <w:rsid w:val="00F20103"/>
    <w:rsid w:val="00F20108"/>
    <w:rsid w:val="00F202AB"/>
    <w:rsid w:val="00F20BB5"/>
    <w:rsid w:val="00F21446"/>
    <w:rsid w:val="00F2288C"/>
    <w:rsid w:val="00F22E2D"/>
    <w:rsid w:val="00F22F43"/>
    <w:rsid w:val="00F233FC"/>
    <w:rsid w:val="00F24B23"/>
    <w:rsid w:val="00F2510F"/>
    <w:rsid w:val="00F257E2"/>
    <w:rsid w:val="00F26471"/>
    <w:rsid w:val="00F27E33"/>
    <w:rsid w:val="00F308FE"/>
    <w:rsid w:val="00F30989"/>
    <w:rsid w:val="00F315F6"/>
    <w:rsid w:val="00F317D7"/>
    <w:rsid w:val="00F331FE"/>
    <w:rsid w:val="00F33217"/>
    <w:rsid w:val="00F339E5"/>
    <w:rsid w:val="00F33D1D"/>
    <w:rsid w:val="00F33E5D"/>
    <w:rsid w:val="00F33E7B"/>
    <w:rsid w:val="00F34266"/>
    <w:rsid w:val="00F34C29"/>
    <w:rsid w:val="00F3505E"/>
    <w:rsid w:val="00F35234"/>
    <w:rsid w:val="00F35E79"/>
    <w:rsid w:val="00F36E87"/>
    <w:rsid w:val="00F37057"/>
    <w:rsid w:val="00F37A89"/>
    <w:rsid w:val="00F40178"/>
    <w:rsid w:val="00F40291"/>
    <w:rsid w:val="00F407B7"/>
    <w:rsid w:val="00F41004"/>
    <w:rsid w:val="00F412DC"/>
    <w:rsid w:val="00F41E2A"/>
    <w:rsid w:val="00F4344C"/>
    <w:rsid w:val="00F435F1"/>
    <w:rsid w:val="00F436C4"/>
    <w:rsid w:val="00F43873"/>
    <w:rsid w:val="00F4502D"/>
    <w:rsid w:val="00F455A4"/>
    <w:rsid w:val="00F4563C"/>
    <w:rsid w:val="00F46530"/>
    <w:rsid w:val="00F46559"/>
    <w:rsid w:val="00F46648"/>
    <w:rsid w:val="00F46D00"/>
    <w:rsid w:val="00F47686"/>
    <w:rsid w:val="00F47C17"/>
    <w:rsid w:val="00F5028E"/>
    <w:rsid w:val="00F5101F"/>
    <w:rsid w:val="00F5134B"/>
    <w:rsid w:val="00F5180D"/>
    <w:rsid w:val="00F51B41"/>
    <w:rsid w:val="00F520D4"/>
    <w:rsid w:val="00F5400D"/>
    <w:rsid w:val="00F56205"/>
    <w:rsid w:val="00F56E1A"/>
    <w:rsid w:val="00F56F14"/>
    <w:rsid w:val="00F570EA"/>
    <w:rsid w:val="00F5723B"/>
    <w:rsid w:val="00F57D24"/>
    <w:rsid w:val="00F60013"/>
    <w:rsid w:val="00F60341"/>
    <w:rsid w:val="00F60418"/>
    <w:rsid w:val="00F6051F"/>
    <w:rsid w:val="00F61702"/>
    <w:rsid w:val="00F622C3"/>
    <w:rsid w:val="00F633CD"/>
    <w:rsid w:val="00F63E4E"/>
    <w:rsid w:val="00F63E69"/>
    <w:rsid w:val="00F642AE"/>
    <w:rsid w:val="00F65047"/>
    <w:rsid w:val="00F6640E"/>
    <w:rsid w:val="00F66803"/>
    <w:rsid w:val="00F67C54"/>
    <w:rsid w:val="00F67D89"/>
    <w:rsid w:val="00F708BA"/>
    <w:rsid w:val="00F710CD"/>
    <w:rsid w:val="00F71262"/>
    <w:rsid w:val="00F71651"/>
    <w:rsid w:val="00F71B7F"/>
    <w:rsid w:val="00F71C66"/>
    <w:rsid w:val="00F722F9"/>
    <w:rsid w:val="00F74052"/>
    <w:rsid w:val="00F740C8"/>
    <w:rsid w:val="00F74A72"/>
    <w:rsid w:val="00F75272"/>
    <w:rsid w:val="00F76525"/>
    <w:rsid w:val="00F76CEF"/>
    <w:rsid w:val="00F77785"/>
    <w:rsid w:val="00F77CB0"/>
    <w:rsid w:val="00F77EE0"/>
    <w:rsid w:val="00F80552"/>
    <w:rsid w:val="00F80555"/>
    <w:rsid w:val="00F80DC8"/>
    <w:rsid w:val="00F82834"/>
    <w:rsid w:val="00F835E6"/>
    <w:rsid w:val="00F83876"/>
    <w:rsid w:val="00F8399A"/>
    <w:rsid w:val="00F843D5"/>
    <w:rsid w:val="00F84547"/>
    <w:rsid w:val="00F849A1"/>
    <w:rsid w:val="00F84E1B"/>
    <w:rsid w:val="00F8524F"/>
    <w:rsid w:val="00F85EF2"/>
    <w:rsid w:val="00F85FE0"/>
    <w:rsid w:val="00F86214"/>
    <w:rsid w:val="00F865FF"/>
    <w:rsid w:val="00F866CD"/>
    <w:rsid w:val="00F87DB8"/>
    <w:rsid w:val="00F9155D"/>
    <w:rsid w:val="00F92889"/>
    <w:rsid w:val="00F92E35"/>
    <w:rsid w:val="00F92E9D"/>
    <w:rsid w:val="00F93AF4"/>
    <w:rsid w:val="00F944E2"/>
    <w:rsid w:val="00F95FF7"/>
    <w:rsid w:val="00F96322"/>
    <w:rsid w:val="00F96441"/>
    <w:rsid w:val="00F96E59"/>
    <w:rsid w:val="00F97153"/>
    <w:rsid w:val="00F9778F"/>
    <w:rsid w:val="00F97FBC"/>
    <w:rsid w:val="00FA03BE"/>
    <w:rsid w:val="00FA124A"/>
    <w:rsid w:val="00FA15FB"/>
    <w:rsid w:val="00FA21B8"/>
    <w:rsid w:val="00FA319B"/>
    <w:rsid w:val="00FA3FC0"/>
    <w:rsid w:val="00FA48F9"/>
    <w:rsid w:val="00FA4E2B"/>
    <w:rsid w:val="00FA50FC"/>
    <w:rsid w:val="00FA547F"/>
    <w:rsid w:val="00FA747A"/>
    <w:rsid w:val="00FA7741"/>
    <w:rsid w:val="00FB0837"/>
    <w:rsid w:val="00FB09DC"/>
    <w:rsid w:val="00FB0D2D"/>
    <w:rsid w:val="00FB0E27"/>
    <w:rsid w:val="00FB11E3"/>
    <w:rsid w:val="00FB1519"/>
    <w:rsid w:val="00FB1BF7"/>
    <w:rsid w:val="00FB1F38"/>
    <w:rsid w:val="00FB3757"/>
    <w:rsid w:val="00FB48DE"/>
    <w:rsid w:val="00FB4F4A"/>
    <w:rsid w:val="00FB52FB"/>
    <w:rsid w:val="00FB605C"/>
    <w:rsid w:val="00FB6900"/>
    <w:rsid w:val="00FB753B"/>
    <w:rsid w:val="00FC0453"/>
    <w:rsid w:val="00FC1B56"/>
    <w:rsid w:val="00FC2442"/>
    <w:rsid w:val="00FC3186"/>
    <w:rsid w:val="00FC41AF"/>
    <w:rsid w:val="00FC4B5B"/>
    <w:rsid w:val="00FC59B3"/>
    <w:rsid w:val="00FC5EDB"/>
    <w:rsid w:val="00FC5FF3"/>
    <w:rsid w:val="00FC6792"/>
    <w:rsid w:val="00FC71BC"/>
    <w:rsid w:val="00FD0FCA"/>
    <w:rsid w:val="00FD1288"/>
    <w:rsid w:val="00FD1B12"/>
    <w:rsid w:val="00FD211C"/>
    <w:rsid w:val="00FD2703"/>
    <w:rsid w:val="00FD2938"/>
    <w:rsid w:val="00FD3212"/>
    <w:rsid w:val="00FD4E46"/>
    <w:rsid w:val="00FD590E"/>
    <w:rsid w:val="00FD72BF"/>
    <w:rsid w:val="00FD741E"/>
    <w:rsid w:val="00FD7845"/>
    <w:rsid w:val="00FE11C9"/>
    <w:rsid w:val="00FE1570"/>
    <w:rsid w:val="00FE1DCB"/>
    <w:rsid w:val="00FE2515"/>
    <w:rsid w:val="00FE30AF"/>
    <w:rsid w:val="00FE38CF"/>
    <w:rsid w:val="00FE3FF7"/>
    <w:rsid w:val="00FE5E85"/>
    <w:rsid w:val="00FE688C"/>
    <w:rsid w:val="00FE7355"/>
    <w:rsid w:val="00FE79BD"/>
    <w:rsid w:val="00FE7E32"/>
    <w:rsid w:val="00FF02C1"/>
    <w:rsid w:val="00FF294F"/>
    <w:rsid w:val="00FF4302"/>
    <w:rsid w:val="00FF470B"/>
    <w:rsid w:val="00FF5DD6"/>
    <w:rsid w:val="00FF5E96"/>
    <w:rsid w:val="00FF6EEC"/>
    <w:rsid w:val="00FF7195"/>
    <w:rsid w:val="00FF7224"/>
    <w:rsid w:val="00FF7C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>
      <o:colormru v:ext="edit" colors="#58bc64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index heading" w:uiPriority="0"/>
    <w:lsdException w:name="caption" w:semiHidden="0" w:uiPriority="35" w:unhideWhenUsed="0" w:qFormat="1"/>
    <w:lsdException w:name="footnote reference" w:uiPriority="0"/>
    <w:lsdException w:name="page number" w:uiPriority="0"/>
    <w:lsdException w:name="endnote text" w:uiPriority="0"/>
    <w:lsdException w:name="toa heading" w:uiPriority="0"/>
    <w:lsdException w:name="Lis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0" w:unhideWhenUsed="0" w:qFormat="1"/>
    <w:lsdException w:name="Body Text Indent 2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rsid w:val="00F2510F"/>
    <w:pPr>
      <w:spacing w:before="100" w:line="360" w:lineRule="auto"/>
      <w:ind w:firstLine="454"/>
      <w:jc w:val="both"/>
    </w:pPr>
    <w:rPr>
      <w:rFonts w:ascii="Arial" w:hAnsi="Arial"/>
      <w:sz w:val="22"/>
      <w:szCs w:val="22"/>
      <w:lang w:eastAsia="en-US"/>
    </w:rPr>
  </w:style>
  <w:style w:type="paragraph" w:styleId="Nagwek1">
    <w:name w:val="heading 1"/>
    <w:aliases w:val="Nagłówek 1),Title 1"/>
    <w:basedOn w:val="Normalny"/>
    <w:next w:val="Normalny"/>
    <w:link w:val="Nagwek1Znak"/>
    <w:qFormat/>
    <w:rsid w:val="00472E18"/>
    <w:pPr>
      <w:keepNext/>
      <w:numPr>
        <w:numId w:val="6"/>
      </w:numPr>
      <w:spacing w:before="240" w:after="120"/>
      <w:outlineLvl w:val="0"/>
    </w:pPr>
    <w:rPr>
      <w:rFonts w:eastAsia="Times New Roman"/>
      <w:b/>
      <w:caps/>
      <w:sz w:val="24"/>
      <w:szCs w:val="24"/>
      <w:lang w:val="x-none" w:eastAsia="x-none"/>
    </w:rPr>
  </w:style>
  <w:style w:type="paragraph" w:styleId="Nagwek2">
    <w:name w:val="heading 2"/>
    <w:aliases w:val="Nagłówe 2,Paragraaf,Title 2 Znak"/>
    <w:basedOn w:val="Normalny"/>
    <w:next w:val="Normalny"/>
    <w:link w:val="Nagwek2Znak"/>
    <w:uiPriority w:val="9"/>
    <w:qFormat/>
    <w:rsid w:val="007E79CA"/>
    <w:pPr>
      <w:numPr>
        <w:ilvl w:val="1"/>
        <w:numId w:val="6"/>
      </w:numPr>
      <w:tabs>
        <w:tab w:val="left" w:pos="540"/>
      </w:tabs>
      <w:spacing w:before="120" w:after="120"/>
      <w:outlineLvl w:val="1"/>
    </w:pPr>
    <w:rPr>
      <w:rFonts w:eastAsia="Times New Roman"/>
      <w:b/>
      <w:i/>
      <w:smallCaps/>
      <w:sz w:val="24"/>
      <w:szCs w:val="24"/>
      <w:lang w:val="x-none" w:eastAsia="x-none"/>
    </w:rPr>
  </w:style>
  <w:style w:type="paragraph" w:styleId="Nagwek3">
    <w:name w:val="heading 3"/>
    <w:basedOn w:val="Nagwek2"/>
    <w:next w:val="Normalny"/>
    <w:link w:val="Nagwek3Znak"/>
    <w:uiPriority w:val="9"/>
    <w:qFormat/>
    <w:rsid w:val="007E79CA"/>
    <w:pPr>
      <w:numPr>
        <w:ilvl w:val="2"/>
      </w:numPr>
      <w:outlineLvl w:val="2"/>
    </w:pPr>
  </w:style>
  <w:style w:type="paragraph" w:styleId="Nagwek4">
    <w:name w:val="heading 4"/>
    <w:basedOn w:val="Normalny"/>
    <w:next w:val="Normalny"/>
    <w:link w:val="Nagwek4Znak"/>
    <w:qFormat/>
    <w:rsid w:val="008F5441"/>
    <w:pPr>
      <w:keepNext/>
      <w:numPr>
        <w:ilvl w:val="3"/>
        <w:numId w:val="6"/>
      </w:numPr>
      <w:spacing w:before="240"/>
      <w:outlineLvl w:val="3"/>
    </w:pPr>
    <w:rPr>
      <w:rFonts w:eastAsia="Times New Roman"/>
      <w:b/>
      <w:bCs/>
      <w:szCs w:val="24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8F5441"/>
    <w:pPr>
      <w:keepNext/>
      <w:numPr>
        <w:ilvl w:val="4"/>
        <w:numId w:val="6"/>
      </w:numPr>
      <w:spacing w:before="240"/>
      <w:outlineLvl w:val="4"/>
    </w:pPr>
    <w:rPr>
      <w:rFonts w:eastAsia="Times New Roman"/>
      <w:b/>
      <w:bCs/>
      <w:szCs w:val="24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9124DA"/>
    <w:pPr>
      <w:numPr>
        <w:ilvl w:val="5"/>
        <w:numId w:val="6"/>
      </w:numPr>
      <w:spacing w:before="240" w:after="60" w:line="280" w:lineRule="atLeast"/>
      <w:outlineLvl w:val="5"/>
    </w:pPr>
    <w:rPr>
      <w:rFonts w:ascii="Times New Roman" w:eastAsia="Times New Roman" w:hAnsi="Times New Roman"/>
      <w:b/>
      <w:bCs/>
      <w:lang w:val="x-none"/>
    </w:rPr>
  </w:style>
  <w:style w:type="paragraph" w:styleId="Nagwek7">
    <w:name w:val="heading 7"/>
    <w:basedOn w:val="Normalny"/>
    <w:next w:val="Normalny"/>
    <w:link w:val="Nagwek7Znak"/>
    <w:qFormat/>
    <w:rsid w:val="008F5441"/>
    <w:pPr>
      <w:numPr>
        <w:ilvl w:val="6"/>
        <w:numId w:val="6"/>
      </w:numPr>
      <w:spacing w:before="240"/>
      <w:outlineLvl w:val="6"/>
    </w:pPr>
    <w:rPr>
      <w:rFonts w:eastAsia="Times New Roman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8F5441"/>
    <w:pPr>
      <w:keepNext/>
      <w:numPr>
        <w:ilvl w:val="7"/>
        <w:numId w:val="6"/>
      </w:numPr>
      <w:spacing w:before="240"/>
      <w:outlineLvl w:val="7"/>
    </w:pPr>
    <w:rPr>
      <w:rFonts w:eastAsia="Times New Roman"/>
      <w:bCs/>
      <w:szCs w:val="24"/>
      <w:lang w:val="x-none" w:eastAsia="x-none"/>
    </w:rPr>
  </w:style>
  <w:style w:type="paragraph" w:styleId="Nagwek9">
    <w:name w:val="heading 9"/>
    <w:aliases w:val=". [(iii)]"/>
    <w:basedOn w:val="Normalny"/>
    <w:next w:val="Normalny"/>
    <w:link w:val="Nagwek9Znak"/>
    <w:qFormat/>
    <w:rsid w:val="008F5441"/>
    <w:pPr>
      <w:numPr>
        <w:ilvl w:val="8"/>
        <w:numId w:val="6"/>
      </w:numPr>
      <w:spacing w:before="240"/>
      <w:outlineLvl w:val="8"/>
    </w:pPr>
    <w:rPr>
      <w:rFonts w:eastAsia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0233BE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rsid w:val="000233BE"/>
  </w:style>
  <w:style w:type="paragraph" w:styleId="Stopka">
    <w:name w:val="footer"/>
    <w:basedOn w:val="Normalny"/>
    <w:link w:val="StopkaZnak"/>
    <w:unhideWhenUsed/>
    <w:rsid w:val="000233B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rsid w:val="000233BE"/>
  </w:style>
  <w:style w:type="paragraph" w:styleId="Tekstdymka">
    <w:name w:val="Balloon Text"/>
    <w:basedOn w:val="Normalny"/>
    <w:link w:val="TekstdymkaZnak"/>
    <w:uiPriority w:val="99"/>
    <w:unhideWhenUsed/>
    <w:rsid w:val="000233BE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rsid w:val="000233BE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0233B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Bezodstpw1">
    <w:name w:val="Bez odstępów1"/>
    <w:link w:val="BezodstpwZnak"/>
    <w:qFormat/>
    <w:rsid w:val="00293587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1"/>
    <w:rsid w:val="00293587"/>
    <w:rPr>
      <w:rFonts w:eastAsia="Times New Roman"/>
      <w:sz w:val="22"/>
      <w:szCs w:val="22"/>
      <w:lang w:val="pl-PL" w:eastAsia="en-US" w:bidi="ar-SA"/>
    </w:rPr>
  </w:style>
  <w:style w:type="paragraph" w:styleId="Zwykytekst">
    <w:name w:val="Plain Text"/>
    <w:basedOn w:val="Normalny"/>
    <w:link w:val="ZwykytekstZnak"/>
    <w:unhideWhenUsed/>
    <w:rsid w:val="0032688E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character" w:customStyle="1" w:styleId="ZwykytekstZnak">
    <w:name w:val="Zwykły tekst Znak"/>
    <w:link w:val="Zwykytekst"/>
    <w:rsid w:val="0032688E"/>
    <w:rPr>
      <w:rFonts w:ascii="Consolas" w:hAnsi="Consolas"/>
      <w:sz w:val="21"/>
      <w:szCs w:val="21"/>
    </w:rPr>
  </w:style>
  <w:style w:type="paragraph" w:styleId="Tekstpodstawowy2">
    <w:name w:val="Body Text 2"/>
    <w:basedOn w:val="Normalny"/>
    <w:link w:val="Tekstpodstawowy2Znak"/>
    <w:uiPriority w:val="99"/>
    <w:rsid w:val="00B26745"/>
    <w:pPr>
      <w:spacing w:line="320" w:lineRule="atLeast"/>
    </w:pPr>
    <w:rPr>
      <w:rFonts w:eastAsia="Times New Roman"/>
      <w:sz w:val="24"/>
      <w:szCs w:val="20"/>
      <w:lang w:val="x-none" w:eastAsia="pl-PL"/>
    </w:rPr>
  </w:style>
  <w:style w:type="character" w:customStyle="1" w:styleId="Tekstpodstawowy2Znak">
    <w:name w:val="Tekst podstawowy 2 Znak"/>
    <w:link w:val="Tekstpodstawowy2"/>
    <w:rsid w:val="00B26745"/>
    <w:rPr>
      <w:rFonts w:ascii="Arial" w:eastAsia="Times New Roman" w:hAnsi="Arial" w:cs="Times New Roman"/>
      <w:sz w:val="24"/>
      <w:szCs w:val="20"/>
      <w:lang w:eastAsia="pl-PL"/>
    </w:rPr>
  </w:style>
  <w:style w:type="character" w:customStyle="1" w:styleId="Nagwek1Znak">
    <w:name w:val="Nagłówek 1 Znak"/>
    <w:aliases w:val="Nagłówek 1) Znak,Title 1 Znak"/>
    <w:link w:val="Nagwek1"/>
    <w:rsid w:val="00472E18"/>
    <w:rPr>
      <w:rFonts w:ascii="Arial" w:eastAsia="Times New Roman" w:hAnsi="Arial"/>
      <w:b/>
      <w:caps/>
      <w:sz w:val="24"/>
      <w:szCs w:val="24"/>
      <w:lang w:val="x-none" w:eastAsia="x-none"/>
    </w:rPr>
  </w:style>
  <w:style w:type="character" w:customStyle="1" w:styleId="Nagwek2Znak">
    <w:name w:val="Nagłówek 2 Znak"/>
    <w:aliases w:val="Nagłówe 2 Znak,Paragraaf Znak,Title 2 Znak Znak"/>
    <w:link w:val="Nagwek2"/>
    <w:uiPriority w:val="9"/>
    <w:rsid w:val="007E79CA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uiPriority w:val="9"/>
    <w:rsid w:val="007E79CA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character" w:customStyle="1" w:styleId="Nagwek4Znak">
    <w:name w:val="Nagłówek 4 Znak"/>
    <w:link w:val="Nagwek4"/>
    <w:rsid w:val="008F5441"/>
    <w:rPr>
      <w:rFonts w:ascii="Arial" w:eastAsia="Times New Roman" w:hAnsi="Arial"/>
      <w:b/>
      <w:bCs/>
      <w:sz w:val="22"/>
      <w:szCs w:val="24"/>
      <w:lang w:val="x-none" w:eastAsia="x-none"/>
    </w:rPr>
  </w:style>
  <w:style w:type="character" w:customStyle="1" w:styleId="Nagwek5Znak">
    <w:name w:val="Nagłówek 5 Znak"/>
    <w:link w:val="Nagwek5"/>
    <w:rsid w:val="008F5441"/>
    <w:rPr>
      <w:rFonts w:ascii="Arial" w:eastAsia="Times New Roman" w:hAnsi="Arial"/>
      <w:b/>
      <w:bCs/>
      <w:sz w:val="22"/>
      <w:szCs w:val="24"/>
      <w:lang w:val="x-none" w:eastAsia="x-none"/>
    </w:rPr>
  </w:style>
  <w:style w:type="character" w:customStyle="1" w:styleId="Nagwek7Znak">
    <w:name w:val="Nagłówek 7 Znak"/>
    <w:link w:val="Nagwek7"/>
    <w:rsid w:val="008F5441"/>
    <w:rPr>
      <w:rFonts w:ascii="Arial" w:eastAsia="Times New Roman" w:hAnsi="Arial"/>
      <w:sz w:val="22"/>
      <w:szCs w:val="24"/>
      <w:lang w:val="x-none" w:eastAsia="x-none"/>
    </w:rPr>
  </w:style>
  <w:style w:type="character" w:customStyle="1" w:styleId="Nagwek8Znak">
    <w:name w:val="Nagłówek 8 Znak"/>
    <w:link w:val="Nagwek8"/>
    <w:rsid w:val="008F5441"/>
    <w:rPr>
      <w:rFonts w:ascii="Arial" w:eastAsia="Times New Roman" w:hAnsi="Arial"/>
      <w:bCs/>
      <w:sz w:val="22"/>
      <w:szCs w:val="24"/>
      <w:lang w:val="x-none" w:eastAsia="x-none"/>
    </w:rPr>
  </w:style>
  <w:style w:type="character" w:customStyle="1" w:styleId="Nagwek9Znak">
    <w:name w:val="Nagłówek 9 Znak"/>
    <w:aliases w:val=". [(iii)] Znak"/>
    <w:link w:val="Nagwek9"/>
    <w:rsid w:val="008F5441"/>
    <w:rPr>
      <w:rFonts w:ascii="Arial" w:eastAsia="Times New Roman" w:hAnsi="Arial"/>
      <w:sz w:val="22"/>
      <w:szCs w:val="22"/>
      <w:lang w:val="x-none" w:eastAsia="x-none"/>
    </w:rPr>
  </w:style>
  <w:style w:type="paragraph" w:styleId="Spistreci1">
    <w:name w:val="toc 1"/>
    <w:basedOn w:val="Normalny"/>
    <w:next w:val="Normalny"/>
    <w:autoRedefine/>
    <w:uiPriority w:val="39"/>
    <w:rsid w:val="000B054E"/>
    <w:pPr>
      <w:tabs>
        <w:tab w:val="left" w:pos="880"/>
        <w:tab w:val="right" w:leader="dot" w:pos="9062"/>
      </w:tabs>
      <w:spacing w:before="60" w:after="60"/>
      <w:ind w:left="674" w:hanging="220"/>
    </w:pPr>
    <w:rPr>
      <w:rFonts w:ascii="Calibri" w:hAnsi="Calibr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8F4C6E"/>
    <w:pPr>
      <w:tabs>
        <w:tab w:val="left" w:pos="1320"/>
        <w:tab w:val="right" w:leader="dot" w:pos="9062"/>
      </w:tabs>
      <w:spacing w:before="0"/>
      <w:ind w:left="220"/>
    </w:pPr>
    <w:rPr>
      <w:rFonts w:ascii="Calibri" w:hAnsi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8F5441"/>
    <w:pPr>
      <w:spacing w:before="0"/>
      <w:ind w:left="440"/>
      <w:jc w:val="left"/>
    </w:pPr>
    <w:rPr>
      <w:rFonts w:ascii="Calibri" w:hAnsi="Calibri"/>
      <w:i/>
      <w:iCs/>
      <w:sz w:val="20"/>
      <w:szCs w:val="20"/>
    </w:rPr>
  </w:style>
  <w:style w:type="character" w:styleId="Hipercze">
    <w:name w:val="Hyperlink"/>
    <w:uiPriority w:val="99"/>
    <w:rsid w:val="00597373"/>
    <w:rPr>
      <w:color w:val="0000FF"/>
      <w:u w:val="single"/>
    </w:rPr>
  </w:style>
  <w:style w:type="paragraph" w:styleId="Tekstpodstawowy3">
    <w:name w:val="Body Text 3"/>
    <w:basedOn w:val="Normalny"/>
    <w:link w:val="Tekstpodstawowy3Znak"/>
    <w:uiPriority w:val="99"/>
    <w:unhideWhenUsed/>
    <w:rsid w:val="008F5441"/>
    <w:pPr>
      <w:spacing w:after="120"/>
      <w:ind w:left="902" w:hanging="499"/>
    </w:pPr>
    <w:rPr>
      <w:rFonts w:ascii="Calibri" w:hAnsi="Calibri"/>
      <w:sz w:val="16"/>
      <w:szCs w:val="16"/>
      <w:lang w:val="x-none" w:eastAsia="x-none"/>
    </w:rPr>
  </w:style>
  <w:style w:type="character" w:customStyle="1" w:styleId="Tekstpodstawowy3Znak">
    <w:name w:val="Tekst podstawowy 3 Znak"/>
    <w:link w:val="Tekstpodstawowy3"/>
    <w:rsid w:val="008F5441"/>
    <w:rPr>
      <w:rFonts w:ascii="Calibri" w:eastAsia="Calibri" w:hAnsi="Calibri" w:cs="Times New Roman"/>
      <w:sz w:val="16"/>
      <w:szCs w:val="16"/>
    </w:rPr>
  </w:style>
  <w:style w:type="paragraph" w:customStyle="1" w:styleId="Style1">
    <w:name w:val="Style 1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customStyle="1" w:styleId="Style9">
    <w:name w:val="Style 9"/>
    <w:rsid w:val="00FE2515"/>
    <w:pPr>
      <w:widowControl w:val="0"/>
      <w:autoSpaceDE w:val="0"/>
      <w:autoSpaceDN w:val="0"/>
      <w:ind w:right="144"/>
    </w:pPr>
    <w:rPr>
      <w:rFonts w:ascii="Times New Roman" w:eastAsia="Times New Roman" w:hAnsi="Times New Roman"/>
      <w:sz w:val="24"/>
      <w:szCs w:val="24"/>
    </w:rPr>
  </w:style>
  <w:style w:type="paragraph" w:customStyle="1" w:styleId="Style14">
    <w:name w:val="Style 14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2"/>
      <w:szCs w:val="22"/>
    </w:rPr>
  </w:style>
  <w:style w:type="paragraph" w:customStyle="1" w:styleId="Style11">
    <w:name w:val="Style 11"/>
    <w:rsid w:val="00FE2515"/>
    <w:pPr>
      <w:widowControl w:val="0"/>
      <w:autoSpaceDE w:val="0"/>
      <w:autoSpaceDN w:val="0"/>
      <w:spacing w:line="204" w:lineRule="exact"/>
      <w:ind w:left="864"/>
    </w:pPr>
    <w:rPr>
      <w:rFonts w:ascii="Times New Roman" w:eastAsia="Times New Roman" w:hAnsi="Times New Roman"/>
      <w:sz w:val="24"/>
      <w:szCs w:val="24"/>
    </w:rPr>
  </w:style>
  <w:style w:type="paragraph" w:customStyle="1" w:styleId="Style15">
    <w:name w:val="Style 15"/>
    <w:rsid w:val="00FE2515"/>
    <w:pPr>
      <w:widowControl w:val="0"/>
      <w:autoSpaceDE w:val="0"/>
      <w:autoSpaceDN w:val="0"/>
      <w:ind w:left="648"/>
    </w:pPr>
    <w:rPr>
      <w:rFonts w:ascii="Times New Roman" w:eastAsia="Times New Roman" w:hAnsi="Times New Roman"/>
      <w:sz w:val="22"/>
      <w:szCs w:val="22"/>
    </w:rPr>
  </w:style>
  <w:style w:type="paragraph" w:customStyle="1" w:styleId="Style16">
    <w:name w:val="Style 16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Style10">
    <w:name w:val="Style 10"/>
    <w:rsid w:val="00FE2515"/>
    <w:pPr>
      <w:widowControl w:val="0"/>
      <w:autoSpaceDE w:val="0"/>
      <w:autoSpaceDN w:val="0"/>
      <w:ind w:left="7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Style17">
    <w:name w:val="Style 17"/>
    <w:rsid w:val="00FE2515"/>
    <w:pPr>
      <w:widowControl w:val="0"/>
      <w:autoSpaceDE w:val="0"/>
      <w:autoSpaceDN w:val="0"/>
      <w:spacing w:before="36"/>
      <w:ind w:left="72"/>
    </w:pPr>
    <w:rPr>
      <w:rFonts w:ascii="Times New Roman" w:eastAsia="Times New Roman" w:hAnsi="Times New Roman"/>
      <w:sz w:val="22"/>
      <w:szCs w:val="22"/>
    </w:rPr>
  </w:style>
  <w:style w:type="paragraph" w:customStyle="1" w:styleId="Style13">
    <w:name w:val="Style 13"/>
    <w:rsid w:val="00FE2515"/>
    <w:pPr>
      <w:widowControl w:val="0"/>
      <w:autoSpaceDE w:val="0"/>
      <w:autoSpaceDN w:val="0"/>
      <w:spacing w:before="216"/>
      <w:ind w:left="432" w:hanging="432"/>
    </w:pPr>
    <w:rPr>
      <w:rFonts w:ascii="Times New Roman" w:eastAsia="Times New Roman" w:hAnsi="Times New Roman"/>
      <w:sz w:val="24"/>
      <w:szCs w:val="24"/>
    </w:rPr>
  </w:style>
  <w:style w:type="paragraph" w:customStyle="1" w:styleId="Style18">
    <w:name w:val="Style 18"/>
    <w:rsid w:val="00FE2515"/>
    <w:pPr>
      <w:widowControl w:val="0"/>
      <w:autoSpaceDE w:val="0"/>
      <w:autoSpaceDN w:val="0"/>
      <w:spacing w:before="180" w:line="297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Style19">
    <w:name w:val="Style 19"/>
    <w:rsid w:val="00FE2515"/>
    <w:pPr>
      <w:widowControl w:val="0"/>
      <w:autoSpaceDE w:val="0"/>
      <w:autoSpaceDN w:val="0"/>
      <w:ind w:left="576"/>
    </w:pPr>
    <w:rPr>
      <w:rFonts w:ascii="Times New Roman" w:eastAsia="Times New Roman" w:hAnsi="Times New Roman"/>
      <w:sz w:val="22"/>
      <w:szCs w:val="22"/>
    </w:rPr>
  </w:style>
  <w:style w:type="paragraph" w:customStyle="1" w:styleId="Style12">
    <w:name w:val="Style 12"/>
    <w:rsid w:val="00FE2515"/>
    <w:pPr>
      <w:widowControl w:val="0"/>
      <w:autoSpaceDE w:val="0"/>
      <w:autoSpaceDN w:val="0"/>
      <w:ind w:left="864" w:right="72" w:hanging="504"/>
    </w:pPr>
    <w:rPr>
      <w:rFonts w:ascii="Times New Roman" w:eastAsia="Times New Roman" w:hAnsi="Times New Roman"/>
      <w:sz w:val="24"/>
      <w:szCs w:val="24"/>
    </w:rPr>
  </w:style>
  <w:style w:type="paragraph" w:customStyle="1" w:styleId="Style20">
    <w:name w:val="Style 20"/>
    <w:rsid w:val="00FE2515"/>
    <w:pPr>
      <w:widowControl w:val="0"/>
      <w:autoSpaceDE w:val="0"/>
      <w:autoSpaceDN w:val="0"/>
      <w:ind w:left="144"/>
    </w:pPr>
    <w:rPr>
      <w:rFonts w:ascii="Times New Roman" w:eastAsia="Times New Roman" w:hAnsi="Times New Roman"/>
      <w:sz w:val="24"/>
      <w:szCs w:val="24"/>
    </w:rPr>
  </w:style>
  <w:style w:type="character" w:customStyle="1" w:styleId="CharacterStyle2">
    <w:name w:val="Character Style 2"/>
    <w:rsid w:val="00FE2515"/>
    <w:rPr>
      <w:sz w:val="24"/>
    </w:rPr>
  </w:style>
  <w:style w:type="character" w:customStyle="1" w:styleId="CharacterStyle1">
    <w:name w:val="Character Style 1"/>
    <w:rsid w:val="00FE2515"/>
    <w:rPr>
      <w:sz w:val="22"/>
    </w:rPr>
  </w:style>
  <w:style w:type="character" w:customStyle="1" w:styleId="CharacterStyle3">
    <w:name w:val="Character Style 3"/>
    <w:rsid w:val="00FE2515"/>
    <w:rPr>
      <w:b/>
      <w:sz w:val="24"/>
    </w:rPr>
  </w:style>
  <w:style w:type="paragraph" w:styleId="Tekstpodstawowywcity">
    <w:name w:val="Body Text Indent"/>
    <w:basedOn w:val="Normalny"/>
    <w:link w:val="TekstpodstawowywcityZnak"/>
    <w:unhideWhenUsed/>
    <w:rsid w:val="00A41698"/>
    <w:pPr>
      <w:spacing w:after="120"/>
      <w:ind w:left="283"/>
    </w:pPr>
    <w:rPr>
      <w:rFonts w:ascii="Calibri" w:hAnsi="Calibri"/>
      <w:lang w:val="x-none"/>
    </w:rPr>
  </w:style>
  <w:style w:type="character" w:customStyle="1" w:styleId="TekstpodstawowywcityZnak">
    <w:name w:val="Tekst podstawowy wcięty Znak"/>
    <w:link w:val="Tekstpodstawowywcity"/>
    <w:rsid w:val="00A41698"/>
    <w:rPr>
      <w:sz w:val="22"/>
      <w:szCs w:val="22"/>
      <w:lang w:eastAsia="en-US"/>
    </w:rPr>
  </w:style>
  <w:style w:type="paragraph" w:styleId="Tekstpodstawowywcity3">
    <w:name w:val="Body Text Indent 3"/>
    <w:basedOn w:val="Normalny"/>
    <w:link w:val="Tekstpodstawowywcity3Znak"/>
    <w:uiPriority w:val="99"/>
    <w:rsid w:val="00A41698"/>
    <w:pPr>
      <w:spacing w:after="120"/>
      <w:ind w:left="283"/>
    </w:pPr>
    <w:rPr>
      <w:rFonts w:ascii="Times New Roman" w:hAnsi="Times New Roman"/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A41698"/>
    <w:rPr>
      <w:rFonts w:ascii="Times New Roman" w:hAnsi="Times New Roman"/>
      <w:sz w:val="16"/>
      <w:szCs w:val="16"/>
      <w:lang w:eastAsia="en-US"/>
    </w:rPr>
  </w:style>
  <w:style w:type="paragraph" w:styleId="Tekstpodstawowywcity2">
    <w:name w:val="Body Text Indent 2"/>
    <w:basedOn w:val="Normalny"/>
    <w:link w:val="Tekstpodstawowywcity2Znak"/>
    <w:rsid w:val="00A41698"/>
    <w:pPr>
      <w:spacing w:after="120" w:line="480" w:lineRule="auto"/>
      <w:ind w:left="283"/>
    </w:pPr>
    <w:rPr>
      <w:rFonts w:ascii="Times New Roman" w:hAnsi="Times New Roman"/>
      <w:sz w:val="24"/>
      <w:lang w:val="x-none"/>
    </w:rPr>
  </w:style>
  <w:style w:type="character" w:customStyle="1" w:styleId="Tekstpodstawowywcity2Znak">
    <w:name w:val="Tekst podstawowy wcięty 2 Znak"/>
    <w:link w:val="Tekstpodstawowywcity2"/>
    <w:rsid w:val="00A41698"/>
    <w:rPr>
      <w:rFonts w:ascii="Times New Roman" w:hAnsi="Times New Roman"/>
      <w:sz w:val="24"/>
      <w:szCs w:val="22"/>
      <w:lang w:eastAsia="en-US"/>
    </w:rPr>
  </w:style>
  <w:style w:type="paragraph" w:styleId="Tytu">
    <w:name w:val="Title"/>
    <w:basedOn w:val="Normalny"/>
    <w:link w:val="TytuZnak"/>
    <w:qFormat/>
    <w:rsid w:val="00A41698"/>
    <w:pPr>
      <w:spacing w:line="480" w:lineRule="auto"/>
      <w:jc w:val="center"/>
    </w:pPr>
    <w:rPr>
      <w:rFonts w:eastAsia="Times New Roman"/>
      <w:b/>
      <w:i/>
      <w:sz w:val="24"/>
      <w:szCs w:val="20"/>
      <w:lang w:val="x-none" w:eastAsia="x-none"/>
    </w:rPr>
  </w:style>
  <w:style w:type="character" w:customStyle="1" w:styleId="TytuZnak">
    <w:name w:val="Tytuł Znak"/>
    <w:link w:val="Tytu"/>
    <w:rsid w:val="00A41698"/>
    <w:rPr>
      <w:rFonts w:ascii="Arial" w:eastAsia="Times New Roman" w:hAnsi="Arial"/>
      <w:b/>
      <w:i/>
      <w:sz w:val="24"/>
    </w:rPr>
  </w:style>
  <w:style w:type="paragraph" w:customStyle="1" w:styleId="NumWiel">
    <w:name w:val="NumWiel"/>
    <w:basedOn w:val="Normalny"/>
    <w:rsid w:val="00A41698"/>
    <w:pPr>
      <w:spacing w:line="240" w:lineRule="auto"/>
    </w:pPr>
    <w:rPr>
      <w:rFonts w:ascii="Times New Roman" w:eastAsia="Times New Roman" w:hAnsi="Times New Roman"/>
      <w:sz w:val="24"/>
      <w:szCs w:val="20"/>
    </w:rPr>
  </w:style>
  <w:style w:type="paragraph" w:customStyle="1" w:styleId="Style1a">
    <w:name w:val="Style1"/>
    <w:basedOn w:val="Normalny"/>
    <w:rsid w:val="00A41698"/>
    <w:pPr>
      <w:spacing w:line="240" w:lineRule="auto"/>
      <w:ind w:left="340" w:hanging="340"/>
    </w:pPr>
    <w:rPr>
      <w:rFonts w:ascii="Times New Roman" w:eastAsia="Times New Roman" w:hAnsi="Times New Roman"/>
      <w:sz w:val="24"/>
      <w:szCs w:val="20"/>
      <w:lang w:eastAsia="pl-PL"/>
    </w:rPr>
  </w:style>
  <w:style w:type="character" w:styleId="Numerstrony">
    <w:name w:val="page number"/>
    <w:basedOn w:val="Domylnaczcionkaakapitu"/>
    <w:rsid w:val="00236355"/>
  </w:style>
  <w:style w:type="paragraph" w:customStyle="1" w:styleId="Plandokumentu">
    <w:name w:val="Plan dokumentu"/>
    <w:basedOn w:val="Normalny"/>
    <w:link w:val="PlandokumentuZnak"/>
    <w:unhideWhenUsed/>
    <w:rsid w:val="009F530B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Plandokumentu"/>
    <w:rsid w:val="009F530B"/>
    <w:rPr>
      <w:rFonts w:ascii="Tahoma" w:hAnsi="Tahoma" w:cs="Tahoma"/>
      <w:sz w:val="16"/>
      <w:szCs w:val="16"/>
      <w:lang w:val="pl-PL" w:eastAsia="en-US"/>
    </w:rPr>
  </w:style>
  <w:style w:type="paragraph" w:customStyle="1" w:styleId="Default">
    <w:name w:val="Default"/>
    <w:rsid w:val="005829D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sv-SE" w:eastAsia="sv-SE"/>
    </w:rPr>
  </w:style>
  <w:style w:type="paragraph" w:styleId="Akapitzlist">
    <w:name w:val="List Paragraph"/>
    <w:basedOn w:val="Normalny"/>
    <w:uiPriority w:val="34"/>
    <w:qFormat/>
    <w:rsid w:val="00305B75"/>
    <w:pPr>
      <w:ind w:left="720"/>
      <w:contextualSpacing/>
    </w:pPr>
  </w:style>
  <w:style w:type="character" w:styleId="Odwoaniedokomentarza">
    <w:name w:val="annotation reference"/>
    <w:uiPriority w:val="99"/>
    <w:unhideWhenUsed/>
    <w:rsid w:val="006F313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F313E"/>
    <w:rPr>
      <w:rFonts w:ascii="Calibri" w:hAnsi="Calibri"/>
      <w:sz w:val="20"/>
      <w:szCs w:val="20"/>
    </w:rPr>
  </w:style>
  <w:style w:type="character" w:customStyle="1" w:styleId="TekstkomentarzaZnak">
    <w:name w:val="Tekst komentarza Znak"/>
    <w:link w:val="Tekstkomentarza"/>
    <w:rsid w:val="006F313E"/>
    <w:rPr>
      <w:lang w:val="pl-PL" w:eastAsia="en-US"/>
    </w:rPr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6F313E"/>
    <w:rPr>
      <w:b/>
      <w:bCs/>
    </w:rPr>
  </w:style>
  <w:style w:type="character" w:customStyle="1" w:styleId="TematkomentarzaZnak">
    <w:name w:val="Temat komentarza Znak"/>
    <w:link w:val="Tematkomentarza"/>
    <w:rsid w:val="006F313E"/>
    <w:rPr>
      <w:b/>
      <w:bCs/>
      <w:lang w:val="pl-PL" w:eastAsia="en-US"/>
    </w:rPr>
  </w:style>
  <w:style w:type="paragraph" w:styleId="Tekstpodstawowy">
    <w:name w:val="Body Text"/>
    <w:aliases w:val="a2"/>
    <w:basedOn w:val="Normalny"/>
    <w:link w:val="TekstpodstawowyZnak"/>
    <w:unhideWhenUsed/>
    <w:rsid w:val="007A6DB4"/>
    <w:pPr>
      <w:spacing w:after="120"/>
    </w:pPr>
    <w:rPr>
      <w:rFonts w:ascii="Calibri" w:hAnsi="Calibri"/>
      <w:lang w:val="x-none"/>
    </w:rPr>
  </w:style>
  <w:style w:type="character" w:customStyle="1" w:styleId="TekstpodstawowyZnak">
    <w:name w:val="Tekst podstawowy Znak"/>
    <w:aliases w:val="a2 Znak"/>
    <w:link w:val="Tekstpodstawowy"/>
    <w:rsid w:val="007A6DB4"/>
    <w:rPr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580C95"/>
    <w:pPr>
      <w:spacing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6Znak">
    <w:name w:val="Nagłówek 6 Znak"/>
    <w:link w:val="Nagwek6"/>
    <w:rsid w:val="009124DA"/>
    <w:rPr>
      <w:rFonts w:ascii="Times New Roman" w:eastAsia="Times New Roman" w:hAnsi="Times New Roman"/>
      <w:b/>
      <w:bCs/>
      <w:sz w:val="22"/>
      <w:szCs w:val="22"/>
      <w:lang w:val="x-none" w:eastAsia="en-US"/>
    </w:rPr>
  </w:style>
  <w:style w:type="character" w:styleId="Pogrubienie">
    <w:name w:val="Strong"/>
    <w:qFormat/>
    <w:rsid w:val="009124DA"/>
    <w:rPr>
      <w:b/>
      <w:bCs/>
    </w:rPr>
  </w:style>
  <w:style w:type="paragraph" w:customStyle="1" w:styleId="podrozdzia3">
    <w:name w:val="podrozdzia3"/>
    <w:basedOn w:val="Normalny"/>
    <w:rsid w:val="009124DA"/>
    <w:pPr>
      <w:widowControl w:val="0"/>
      <w:overflowPunct w:val="0"/>
      <w:autoSpaceDE w:val="0"/>
      <w:autoSpaceDN w:val="0"/>
      <w:adjustRightInd w:val="0"/>
      <w:spacing w:line="240" w:lineRule="auto"/>
      <w:ind w:left="567"/>
      <w:jc w:val="center"/>
      <w:textAlignment w:val="baseline"/>
    </w:pPr>
    <w:rPr>
      <w:rFonts w:eastAsia="Times New Roman"/>
      <w:b/>
      <w:szCs w:val="20"/>
      <w:lang w:eastAsia="pl-PL"/>
    </w:rPr>
  </w:style>
  <w:style w:type="paragraph" w:customStyle="1" w:styleId="Style24">
    <w:name w:val="Style 24"/>
    <w:rsid w:val="009124D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numbering" w:customStyle="1" w:styleId="Bezlisty1">
    <w:name w:val="Bez listy1"/>
    <w:next w:val="Bezlisty"/>
    <w:uiPriority w:val="99"/>
    <w:semiHidden/>
    <w:unhideWhenUsed/>
    <w:rsid w:val="009124DA"/>
  </w:style>
  <w:style w:type="paragraph" w:customStyle="1" w:styleId="NAWgegevensblok6">
    <w:name w:val="NAW gegevens (blok 6)"/>
    <w:basedOn w:val="Normalny"/>
    <w:rsid w:val="009124DA"/>
    <w:pPr>
      <w:spacing w:line="280" w:lineRule="atLeast"/>
    </w:pPr>
    <w:rPr>
      <w:rFonts w:eastAsia="Times New Roman"/>
      <w:sz w:val="19"/>
      <w:szCs w:val="19"/>
    </w:rPr>
  </w:style>
  <w:style w:type="paragraph" w:customStyle="1" w:styleId="DocumentInfoblok5">
    <w:name w:val="DocumentInfo (blok 5)"/>
    <w:basedOn w:val="Normalny"/>
    <w:link w:val="DocumentInfoblok5Char"/>
    <w:rsid w:val="009124DA"/>
    <w:pPr>
      <w:spacing w:line="200" w:lineRule="exact"/>
    </w:pPr>
    <w:rPr>
      <w:rFonts w:eastAsia="Times New Roman"/>
      <w:sz w:val="15"/>
      <w:szCs w:val="24"/>
      <w:lang w:val="x-none"/>
    </w:rPr>
  </w:style>
  <w:style w:type="character" w:customStyle="1" w:styleId="DocumentInfoblok5Char">
    <w:name w:val="DocumentInfo (blok 5) Char"/>
    <w:link w:val="DocumentInfoblok5"/>
    <w:rsid w:val="009124DA"/>
    <w:rPr>
      <w:rFonts w:ascii="Arial" w:eastAsia="Times New Roman" w:hAnsi="Arial"/>
      <w:sz w:val="15"/>
      <w:szCs w:val="24"/>
      <w:lang w:val="x-none" w:eastAsia="en-US"/>
    </w:rPr>
  </w:style>
  <w:style w:type="paragraph" w:customStyle="1" w:styleId="Mededelingblok4">
    <w:name w:val="Mededeling (blok 4)"/>
    <w:basedOn w:val="Normalny"/>
    <w:rsid w:val="009124DA"/>
    <w:pPr>
      <w:spacing w:line="200" w:lineRule="exact"/>
    </w:pPr>
    <w:rPr>
      <w:rFonts w:eastAsia="Times New Roman"/>
      <w:i/>
      <w:sz w:val="15"/>
      <w:szCs w:val="24"/>
    </w:rPr>
  </w:style>
  <w:style w:type="paragraph" w:customStyle="1" w:styleId="DocumentInfoOnderwerpblok5">
    <w:name w:val="DocumentInfo_Onderwerp (blok 5)"/>
    <w:basedOn w:val="DocumentInfoblok5"/>
    <w:next w:val="DocumentInfoblok5"/>
    <w:link w:val="DocumentInfoOnderwerpblok5Char"/>
    <w:rsid w:val="009124DA"/>
    <w:rPr>
      <w:b/>
    </w:rPr>
  </w:style>
  <w:style w:type="character" w:customStyle="1" w:styleId="DocumentInfoOnderwerpblok5Char">
    <w:name w:val="DocumentInfo_Onderwerp (blok 5) Char"/>
    <w:link w:val="DocumentInfoOnderwerpblok5"/>
    <w:rsid w:val="009124DA"/>
    <w:rPr>
      <w:rFonts w:ascii="Arial" w:eastAsia="Times New Roman" w:hAnsi="Arial"/>
      <w:b/>
      <w:sz w:val="15"/>
      <w:szCs w:val="24"/>
      <w:lang w:val="x-none" w:eastAsia="en-US"/>
    </w:rPr>
  </w:style>
  <w:style w:type="paragraph" w:customStyle="1" w:styleId="Bankgegevensblok8">
    <w:name w:val="Bankgegevens (blok 8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AdresGegevensblok2">
    <w:name w:val="AdresGegevens (blok 2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AdresGegevensNaamblok2">
    <w:name w:val="AdresGegevens_Naam (blok 2)"/>
    <w:basedOn w:val="AdresGegevensblok2"/>
    <w:next w:val="AdresGegevensblok2"/>
    <w:rsid w:val="009124DA"/>
  </w:style>
  <w:style w:type="paragraph" w:customStyle="1" w:styleId="DocumentNaamblok3">
    <w:name w:val="DocumentNaam (blok 3)"/>
    <w:basedOn w:val="Normalny"/>
    <w:next w:val="Normalny"/>
    <w:rsid w:val="009124DA"/>
    <w:pPr>
      <w:spacing w:line="280" w:lineRule="atLeast"/>
    </w:pPr>
    <w:rPr>
      <w:rFonts w:eastAsia="Times New Roman"/>
      <w:b/>
      <w:szCs w:val="24"/>
    </w:rPr>
  </w:style>
  <w:style w:type="paragraph" w:customStyle="1" w:styleId="Mededelingenblok7">
    <w:name w:val="Mededelingen (blok 7)"/>
    <w:basedOn w:val="Normalny"/>
    <w:rsid w:val="009124DA"/>
    <w:pPr>
      <w:spacing w:line="200" w:lineRule="exact"/>
    </w:pPr>
    <w:rPr>
      <w:rFonts w:eastAsia="Times New Roman"/>
      <w:i/>
      <w:sz w:val="15"/>
      <w:szCs w:val="24"/>
    </w:rPr>
  </w:style>
  <w:style w:type="paragraph" w:customStyle="1" w:styleId="MededelingenInvoiceblok7">
    <w:name w:val="Mededelingen_Invoice (blok 7)"/>
    <w:basedOn w:val="Normalny"/>
    <w:rsid w:val="009124DA"/>
    <w:pPr>
      <w:spacing w:line="280" w:lineRule="atLeast"/>
    </w:pPr>
    <w:rPr>
      <w:rFonts w:eastAsia="Times New Roman"/>
      <w:i/>
      <w:sz w:val="19"/>
      <w:szCs w:val="24"/>
    </w:rPr>
  </w:style>
  <w:style w:type="paragraph" w:customStyle="1" w:styleId="DocumentGegevensblok3a">
    <w:name w:val="DocumentGegevens (blok 3a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DocumentGegevenssubblok3a">
    <w:name w:val="DocumentGegevens_sub (blok 3a)"/>
    <w:basedOn w:val="DocumentGegevensblok3a"/>
    <w:rsid w:val="009124DA"/>
    <w:rPr>
      <w:i/>
    </w:rPr>
  </w:style>
  <w:style w:type="paragraph" w:customStyle="1" w:styleId="TWHeading2noTOC">
    <w:name w:val="TW_Heading2_noTOC"/>
    <w:basedOn w:val="TebwordHeading2"/>
    <w:next w:val="Normalny"/>
    <w:rsid w:val="009124DA"/>
    <w:rPr>
      <w:b w:val="0"/>
      <w:sz w:val="19"/>
    </w:rPr>
  </w:style>
  <w:style w:type="paragraph" w:customStyle="1" w:styleId="TWHeading3noTOC">
    <w:name w:val="TW_Heading3_noTOC"/>
    <w:basedOn w:val="TebwordHeading3"/>
    <w:next w:val="Normalny"/>
    <w:rsid w:val="009124DA"/>
    <w:rPr>
      <w:b w:val="0"/>
      <w:sz w:val="19"/>
    </w:rPr>
  </w:style>
  <w:style w:type="paragraph" w:customStyle="1" w:styleId="TWHeading4noTOC">
    <w:name w:val="TW_Heading4_noTOC"/>
    <w:basedOn w:val="TebwordHeading4"/>
    <w:next w:val="Normalny"/>
    <w:rsid w:val="009124DA"/>
    <w:rPr>
      <w:b w:val="0"/>
    </w:rPr>
  </w:style>
  <w:style w:type="paragraph" w:customStyle="1" w:styleId="TebwordHeading1">
    <w:name w:val="Tebword_Heading 1"/>
    <w:basedOn w:val="Normalny"/>
    <w:next w:val="Normalny"/>
    <w:rsid w:val="009124DA"/>
    <w:pPr>
      <w:numPr>
        <w:numId w:val="1"/>
      </w:numPr>
      <w:tabs>
        <w:tab w:val="clear" w:pos="-11"/>
        <w:tab w:val="left" w:pos="0"/>
      </w:tabs>
      <w:spacing w:before="120" w:after="120" w:line="280" w:lineRule="atLeast"/>
      <w:ind w:left="0" w:hanging="737"/>
      <w:outlineLvl w:val="0"/>
    </w:pPr>
    <w:rPr>
      <w:rFonts w:eastAsia="Times New Roman"/>
      <w:b/>
      <w:sz w:val="24"/>
      <w:szCs w:val="24"/>
    </w:rPr>
  </w:style>
  <w:style w:type="paragraph" w:customStyle="1" w:styleId="TebwordHeading2">
    <w:name w:val="Tebword_Heading 2"/>
    <w:basedOn w:val="TebwordHeading1"/>
    <w:next w:val="Normalny"/>
    <w:rsid w:val="009124DA"/>
    <w:pPr>
      <w:numPr>
        <w:ilvl w:val="1"/>
      </w:numPr>
      <w:tabs>
        <w:tab w:val="clear" w:pos="726"/>
      </w:tabs>
      <w:ind w:left="0" w:hanging="737"/>
      <w:outlineLvl w:val="1"/>
    </w:pPr>
    <w:rPr>
      <w:sz w:val="22"/>
    </w:rPr>
  </w:style>
  <w:style w:type="paragraph" w:customStyle="1" w:styleId="TebwordHeading3">
    <w:name w:val="Tebword_Heading 3"/>
    <w:basedOn w:val="TebwordHeading2"/>
    <w:next w:val="Normalny"/>
    <w:rsid w:val="009124DA"/>
    <w:pPr>
      <w:numPr>
        <w:ilvl w:val="2"/>
      </w:numPr>
      <w:tabs>
        <w:tab w:val="clear" w:pos="726"/>
      </w:tabs>
      <w:ind w:left="0" w:hanging="737"/>
      <w:outlineLvl w:val="2"/>
    </w:pPr>
    <w:rPr>
      <w:sz w:val="20"/>
    </w:rPr>
  </w:style>
  <w:style w:type="paragraph" w:customStyle="1" w:styleId="TebwordHeading4">
    <w:name w:val="Tebword_Heading 4"/>
    <w:basedOn w:val="TebwordHeading3"/>
    <w:next w:val="Normalny"/>
    <w:rsid w:val="009124DA"/>
    <w:pPr>
      <w:numPr>
        <w:ilvl w:val="3"/>
      </w:numPr>
      <w:tabs>
        <w:tab w:val="clear" w:pos="726"/>
      </w:tabs>
      <w:ind w:left="0" w:hanging="737"/>
      <w:outlineLvl w:val="3"/>
    </w:pPr>
    <w:rPr>
      <w:sz w:val="19"/>
    </w:rPr>
  </w:style>
  <w:style w:type="paragraph" w:customStyle="1" w:styleId="Akapitzlist1">
    <w:name w:val="Akapit z listą1"/>
    <w:basedOn w:val="Normalny"/>
    <w:qFormat/>
    <w:rsid w:val="009124DA"/>
    <w:pPr>
      <w:spacing w:line="280" w:lineRule="atLeast"/>
      <w:ind w:left="720"/>
      <w:contextualSpacing/>
    </w:pPr>
    <w:rPr>
      <w:rFonts w:eastAsia="Times New Roman"/>
      <w:sz w:val="19"/>
      <w:szCs w:val="24"/>
    </w:rPr>
  </w:style>
  <w:style w:type="paragraph" w:styleId="Podtytu">
    <w:name w:val="Subtitle"/>
    <w:basedOn w:val="Normalny"/>
    <w:next w:val="Normalny"/>
    <w:link w:val="PodtytuZnak"/>
    <w:qFormat/>
    <w:rsid w:val="009124DA"/>
    <w:pPr>
      <w:numPr>
        <w:ilvl w:val="1"/>
      </w:numPr>
      <w:spacing w:before="240" w:line="280" w:lineRule="atLeast"/>
      <w:ind w:firstLine="454"/>
    </w:pPr>
    <w:rPr>
      <w:rFonts w:eastAsia="Times New Roman"/>
      <w:b/>
      <w:iCs/>
      <w:spacing w:val="15"/>
      <w:sz w:val="20"/>
      <w:szCs w:val="24"/>
      <w:lang w:val="x-none"/>
    </w:rPr>
  </w:style>
  <w:style w:type="character" w:customStyle="1" w:styleId="PodtytuZnak">
    <w:name w:val="Podtytuł Znak"/>
    <w:link w:val="Podtytu"/>
    <w:rsid w:val="009124DA"/>
    <w:rPr>
      <w:rFonts w:ascii="Arial" w:eastAsia="Times New Roman" w:hAnsi="Arial"/>
      <w:b/>
      <w:iCs/>
      <w:spacing w:val="15"/>
      <w:szCs w:val="24"/>
      <w:lang w:val="x-none" w:eastAsia="en-US"/>
    </w:rPr>
  </w:style>
  <w:style w:type="paragraph" w:styleId="Indeks2">
    <w:name w:val="index 2"/>
    <w:basedOn w:val="Normalny"/>
    <w:next w:val="Normalny"/>
    <w:autoRedefine/>
    <w:rsid w:val="009124DA"/>
    <w:pPr>
      <w:spacing w:line="280" w:lineRule="atLeast"/>
      <w:ind w:left="380" w:hanging="190"/>
    </w:pPr>
    <w:rPr>
      <w:rFonts w:eastAsia="Times New Roman"/>
      <w:sz w:val="20"/>
      <w:szCs w:val="20"/>
    </w:rPr>
  </w:style>
  <w:style w:type="paragraph" w:styleId="Indeks1">
    <w:name w:val="index 1"/>
    <w:basedOn w:val="Normalny"/>
    <w:next w:val="Normalny"/>
    <w:autoRedefine/>
    <w:rsid w:val="009124DA"/>
    <w:pPr>
      <w:spacing w:line="280" w:lineRule="atLeast"/>
      <w:ind w:left="190" w:hanging="190"/>
    </w:pPr>
    <w:rPr>
      <w:rFonts w:eastAsia="Times New Roman"/>
      <w:sz w:val="20"/>
      <w:szCs w:val="20"/>
    </w:rPr>
  </w:style>
  <w:style w:type="paragraph" w:styleId="Indeks3">
    <w:name w:val="index 3"/>
    <w:basedOn w:val="Normalny"/>
    <w:next w:val="Normalny"/>
    <w:autoRedefine/>
    <w:rsid w:val="009124DA"/>
    <w:pPr>
      <w:spacing w:line="280" w:lineRule="atLeast"/>
      <w:ind w:left="570" w:hanging="190"/>
    </w:pPr>
    <w:rPr>
      <w:rFonts w:eastAsia="Times New Roman"/>
      <w:sz w:val="20"/>
      <w:szCs w:val="20"/>
    </w:rPr>
  </w:style>
  <w:style w:type="paragraph" w:styleId="Indeks4">
    <w:name w:val="index 4"/>
    <w:basedOn w:val="Normalny"/>
    <w:next w:val="Normalny"/>
    <w:autoRedefine/>
    <w:rsid w:val="009124DA"/>
    <w:pPr>
      <w:spacing w:line="280" w:lineRule="atLeast"/>
      <w:ind w:left="760" w:hanging="190"/>
    </w:pPr>
    <w:rPr>
      <w:rFonts w:eastAsia="Times New Roman"/>
      <w:sz w:val="20"/>
      <w:szCs w:val="20"/>
    </w:rPr>
  </w:style>
  <w:style w:type="paragraph" w:styleId="Indeks5">
    <w:name w:val="index 5"/>
    <w:basedOn w:val="Normalny"/>
    <w:next w:val="Normalny"/>
    <w:autoRedefine/>
    <w:rsid w:val="009124DA"/>
    <w:pPr>
      <w:spacing w:line="280" w:lineRule="atLeast"/>
      <w:ind w:left="950" w:hanging="190"/>
    </w:pPr>
    <w:rPr>
      <w:rFonts w:eastAsia="Times New Roman"/>
      <w:sz w:val="20"/>
      <w:szCs w:val="20"/>
    </w:rPr>
  </w:style>
  <w:style w:type="paragraph" w:styleId="Indeks6">
    <w:name w:val="index 6"/>
    <w:basedOn w:val="Normalny"/>
    <w:next w:val="Normalny"/>
    <w:autoRedefine/>
    <w:rsid w:val="009124DA"/>
    <w:pPr>
      <w:spacing w:line="280" w:lineRule="atLeast"/>
      <w:ind w:left="1140" w:hanging="190"/>
    </w:pPr>
    <w:rPr>
      <w:rFonts w:eastAsia="Times New Roman"/>
      <w:sz w:val="20"/>
      <w:szCs w:val="20"/>
    </w:rPr>
  </w:style>
  <w:style w:type="paragraph" w:styleId="Indeks7">
    <w:name w:val="index 7"/>
    <w:basedOn w:val="Normalny"/>
    <w:next w:val="Normalny"/>
    <w:autoRedefine/>
    <w:rsid w:val="009124DA"/>
    <w:pPr>
      <w:spacing w:line="280" w:lineRule="atLeast"/>
      <w:ind w:left="1330" w:hanging="190"/>
    </w:pPr>
    <w:rPr>
      <w:rFonts w:eastAsia="Times New Roman"/>
      <w:sz w:val="20"/>
      <w:szCs w:val="20"/>
    </w:rPr>
  </w:style>
  <w:style w:type="paragraph" w:styleId="Indeks8">
    <w:name w:val="index 8"/>
    <w:basedOn w:val="Normalny"/>
    <w:next w:val="Normalny"/>
    <w:autoRedefine/>
    <w:rsid w:val="009124DA"/>
    <w:pPr>
      <w:spacing w:line="280" w:lineRule="atLeast"/>
      <w:ind w:left="1520" w:hanging="190"/>
    </w:pPr>
    <w:rPr>
      <w:rFonts w:eastAsia="Times New Roman"/>
      <w:sz w:val="20"/>
      <w:szCs w:val="20"/>
    </w:rPr>
  </w:style>
  <w:style w:type="paragraph" w:styleId="Indeks9">
    <w:name w:val="index 9"/>
    <w:basedOn w:val="Normalny"/>
    <w:next w:val="Normalny"/>
    <w:autoRedefine/>
    <w:rsid w:val="009124DA"/>
    <w:pPr>
      <w:spacing w:line="280" w:lineRule="atLeast"/>
      <w:ind w:left="1710" w:hanging="190"/>
    </w:pPr>
    <w:rPr>
      <w:rFonts w:eastAsia="Times New Roman"/>
      <w:sz w:val="20"/>
      <w:szCs w:val="20"/>
    </w:rPr>
  </w:style>
  <w:style w:type="paragraph" w:styleId="Nagwekindeksu">
    <w:name w:val="index heading"/>
    <w:basedOn w:val="Normalny"/>
    <w:next w:val="Indeks1"/>
    <w:rsid w:val="009124DA"/>
    <w:pPr>
      <w:spacing w:before="120" w:after="120" w:line="280" w:lineRule="atLeast"/>
    </w:pPr>
    <w:rPr>
      <w:rFonts w:eastAsia="Times New Roman"/>
      <w:b/>
      <w:bCs/>
      <w:i/>
      <w:iCs/>
      <w:sz w:val="20"/>
      <w:szCs w:val="20"/>
    </w:rPr>
  </w:style>
  <w:style w:type="paragraph" w:styleId="Tekstprzypisukocowego">
    <w:name w:val="endnote text"/>
    <w:basedOn w:val="Normalny"/>
    <w:link w:val="TekstprzypisukocowegoZnak"/>
    <w:rsid w:val="009124DA"/>
    <w:pPr>
      <w:spacing w:line="240" w:lineRule="auto"/>
    </w:pPr>
    <w:rPr>
      <w:rFonts w:eastAsia="Times New Roman"/>
      <w:sz w:val="20"/>
      <w:szCs w:val="20"/>
      <w:lang w:val="x-none"/>
    </w:rPr>
  </w:style>
  <w:style w:type="character" w:customStyle="1" w:styleId="TekstprzypisukocowegoZnak">
    <w:name w:val="Tekst przypisu końcowego Znak"/>
    <w:link w:val="Tekstprzypisukocowego"/>
    <w:rsid w:val="009124DA"/>
    <w:rPr>
      <w:rFonts w:ascii="Arial" w:eastAsia="Times New Roman" w:hAnsi="Arial"/>
      <w:lang w:val="x-none" w:eastAsia="en-US"/>
    </w:rPr>
  </w:style>
  <w:style w:type="character" w:styleId="Odwoanieprzypisukocowego">
    <w:name w:val="endnote reference"/>
    <w:uiPriority w:val="99"/>
    <w:rsid w:val="009124DA"/>
    <w:rPr>
      <w:vertAlign w:val="superscript"/>
    </w:rPr>
  </w:style>
  <w:style w:type="paragraph" w:styleId="Legenda">
    <w:name w:val="caption"/>
    <w:aliases w:val="Podpis pod rysunkiem,Nagłówek Tabeli,Nag3ówek Tabeli,Podpis pod obiektem rys,Naglówek Tabeli,Nag³ówek Tabeli,Legenda Znak,Legenda Znak Znak Znak,Legenda Znak Znak,Legenda Znak Znak Znak Znak,Legenda Znak Znak Znak Znak Znak Znak,Podpisy,~Captio"/>
    <w:basedOn w:val="Normalny"/>
    <w:next w:val="Normalny"/>
    <w:link w:val="LegendaZnak1"/>
    <w:uiPriority w:val="35"/>
    <w:qFormat/>
    <w:rsid w:val="009124DA"/>
    <w:pPr>
      <w:spacing w:before="240" w:line="240" w:lineRule="auto"/>
    </w:pPr>
    <w:rPr>
      <w:rFonts w:eastAsia="Times New Roman"/>
      <w:b/>
      <w:bCs/>
      <w:sz w:val="19"/>
      <w:szCs w:val="18"/>
    </w:rPr>
  </w:style>
  <w:style w:type="paragraph" w:customStyle="1" w:styleId="tm">
    <w:name w:val="tm"/>
    <w:basedOn w:val="Normalny"/>
    <w:rsid w:val="009124DA"/>
    <w:pPr>
      <w:spacing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-kontynuacja2">
    <w:name w:val="List Continue 2"/>
    <w:basedOn w:val="Normalny"/>
    <w:rsid w:val="009124DA"/>
    <w:pPr>
      <w:spacing w:after="120" w:line="280" w:lineRule="atLeast"/>
      <w:ind w:left="566"/>
    </w:pPr>
    <w:rPr>
      <w:rFonts w:eastAsia="Times New Roman"/>
      <w:sz w:val="19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rsid w:val="009124DA"/>
    <w:pPr>
      <w:spacing w:after="120" w:line="280" w:lineRule="atLeast"/>
    </w:pPr>
    <w:rPr>
      <w:rFonts w:eastAsia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link w:val="Tekstprzypisudolnego"/>
    <w:rsid w:val="009124DA"/>
    <w:rPr>
      <w:rFonts w:ascii="Arial" w:eastAsia="Times New Roman" w:hAnsi="Arial"/>
      <w:lang w:val="x-none" w:eastAsia="x-none"/>
    </w:rPr>
  </w:style>
  <w:style w:type="character" w:styleId="Odwoanieprzypisudolnego">
    <w:name w:val="footnote reference"/>
    <w:rsid w:val="009124DA"/>
    <w:rPr>
      <w:rFonts w:cs="Times New Roman"/>
      <w:vertAlign w:val="superscript"/>
    </w:rPr>
  </w:style>
  <w:style w:type="paragraph" w:customStyle="1" w:styleId="Nagwekspisutreci1">
    <w:name w:val="Nagłówek spisu treści1"/>
    <w:basedOn w:val="Nagwek1"/>
    <w:next w:val="Normalny"/>
    <w:qFormat/>
    <w:rsid w:val="009124DA"/>
    <w:pPr>
      <w:keepLines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Spistreci4">
    <w:name w:val="toc 4"/>
    <w:basedOn w:val="Normalny"/>
    <w:next w:val="Normalny"/>
    <w:autoRedefine/>
    <w:uiPriority w:val="39"/>
    <w:unhideWhenUsed/>
    <w:rsid w:val="009124DA"/>
    <w:pPr>
      <w:spacing w:before="0"/>
      <w:ind w:left="660"/>
      <w:jc w:val="left"/>
    </w:pPr>
    <w:rPr>
      <w:rFonts w:ascii="Calibri" w:hAnsi="Calibri"/>
      <w:sz w:val="18"/>
      <w:szCs w:val="18"/>
    </w:rPr>
  </w:style>
  <w:style w:type="paragraph" w:styleId="Spistreci5">
    <w:name w:val="toc 5"/>
    <w:basedOn w:val="Normalny"/>
    <w:next w:val="Normalny"/>
    <w:autoRedefine/>
    <w:unhideWhenUsed/>
    <w:rsid w:val="009124DA"/>
    <w:pPr>
      <w:spacing w:before="0"/>
      <w:ind w:left="880"/>
      <w:jc w:val="left"/>
    </w:pPr>
    <w:rPr>
      <w:rFonts w:ascii="Calibri" w:hAnsi="Calibri"/>
      <w:sz w:val="18"/>
      <w:szCs w:val="18"/>
    </w:rPr>
  </w:style>
  <w:style w:type="paragraph" w:styleId="Spistreci6">
    <w:name w:val="toc 6"/>
    <w:basedOn w:val="Normalny"/>
    <w:next w:val="Normalny"/>
    <w:autoRedefine/>
    <w:unhideWhenUsed/>
    <w:rsid w:val="009124DA"/>
    <w:pPr>
      <w:spacing w:before="0"/>
      <w:ind w:left="1100"/>
      <w:jc w:val="left"/>
    </w:pPr>
    <w:rPr>
      <w:rFonts w:ascii="Calibri" w:hAnsi="Calibri"/>
      <w:sz w:val="18"/>
      <w:szCs w:val="18"/>
    </w:rPr>
  </w:style>
  <w:style w:type="paragraph" w:styleId="Spistreci7">
    <w:name w:val="toc 7"/>
    <w:basedOn w:val="Normalny"/>
    <w:next w:val="Normalny"/>
    <w:autoRedefine/>
    <w:unhideWhenUsed/>
    <w:rsid w:val="009124DA"/>
    <w:pPr>
      <w:spacing w:before="0"/>
      <w:ind w:left="1320"/>
      <w:jc w:val="left"/>
    </w:pPr>
    <w:rPr>
      <w:rFonts w:ascii="Calibri" w:hAnsi="Calibri"/>
      <w:sz w:val="18"/>
      <w:szCs w:val="18"/>
    </w:rPr>
  </w:style>
  <w:style w:type="paragraph" w:styleId="Spistreci8">
    <w:name w:val="toc 8"/>
    <w:basedOn w:val="Normalny"/>
    <w:next w:val="Normalny"/>
    <w:autoRedefine/>
    <w:unhideWhenUsed/>
    <w:rsid w:val="009124DA"/>
    <w:pPr>
      <w:spacing w:before="0"/>
      <w:ind w:left="1540"/>
      <w:jc w:val="left"/>
    </w:pPr>
    <w:rPr>
      <w:rFonts w:ascii="Calibri" w:hAnsi="Calibri"/>
      <w:sz w:val="18"/>
      <w:szCs w:val="18"/>
    </w:rPr>
  </w:style>
  <w:style w:type="paragraph" w:styleId="Spistreci9">
    <w:name w:val="toc 9"/>
    <w:basedOn w:val="Normalny"/>
    <w:next w:val="Normalny"/>
    <w:autoRedefine/>
    <w:unhideWhenUsed/>
    <w:rsid w:val="009124DA"/>
    <w:pPr>
      <w:spacing w:before="0"/>
      <w:ind w:left="1760"/>
      <w:jc w:val="left"/>
    </w:pPr>
    <w:rPr>
      <w:rFonts w:ascii="Calibri" w:hAnsi="Calibri"/>
      <w:sz w:val="18"/>
      <w:szCs w:val="18"/>
    </w:rPr>
  </w:style>
  <w:style w:type="paragraph" w:customStyle="1" w:styleId="1">
    <w:name w:val="1"/>
    <w:basedOn w:val="Normalny"/>
    <w:next w:val="Plandokumentu"/>
    <w:link w:val="MapadokumentuZnak"/>
    <w:rsid w:val="009124DA"/>
    <w:pPr>
      <w:spacing w:line="280" w:lineRule="atLeast"/>
    </w:pPr>
    <w:rPr>
      <w:rFonts w:ascii="Tahoma" w:eastAsia="Times New Roman" w:hAnsi="Tahoma"/>
      <w:sz w:val="16"/>
      <w:szCs w:val="16"/>
      <w:lang w:val="x-none"/>
    </w:rPr>
  </w:style>
  <w:style w:type="character" w:customStyle="1" w:styleId="MapadokumentuZnak">
    <w:name w:val="Mapa dokumentu Znak"/>
    <w:link w:val="1"/>
    <w:rsid w:val="009124DA"/>
    <w:rPr>
      <w:rFonts w:ascii="Tahoma" w:eastAsia="Times New Roman" w:hAnsi="Tahoma" w:cs="Tahoma"/>
      <w:sz w:val="16"/>
      <w:szCs w:val="16"/>
      <w:lang w:eastAsia="en-US"/>
    </w:rPr>
  </w:style>
  <w:style w:type="paragraph" w:customStyle="1" w:styleId="Znak">
    <w:name w:val="Znak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nak2">
    <w:name w:val="Znak2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nak1">
    <w:name w:val="Znak1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table" w:customStyle="1" w:styleId="TableGrid1">
    <w:name w:val="Table Grid1"/>
    <w:uiPriority w:val="99"/>
    <w:rsid w:val="009124DA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zwciciem2">
    <w:name w:val="Body Text First Indent 2"/>
    <w:basedOn w:val="Tekstpodstawowywcity"/>
    <w:link w:val="Tekstpodstawowyzwciciem2Znak"/>
    <w:uiPriority w:val="99"/>
    <w:rsid w:val="009124DA"/>
    <w:pPr>
      <w:spacing w:after="0" w:line="280" w:lineRule="atLeast"/>
      <w:ind w:left="360" w:firstLine="360"/>
    </w:pPr>
    <w:rPr>
      <w:rFonts w:ascii="Arial" w:eastAsia="Times New Roman" w:hAnsi="Arial"/>
      <w:sz w:val="19"/>
      <w:szCs w:val="24"/>
    </w:rPr>
  </w:style>
  <w:style w:type="character" w:customStyle="1" w:styleId="Tekstpodstawowyzwciciem2Znak">
    <w:name w:val="Tekst podstawowy z wcięciem 2 Znak"/>
    <w:link w:val="Tekstpodstawowyzwciciem2"/>
    <w:rsid w:val="009124DA"/>
    <w:rPr>
      <w:rFonts w:ascii="Arial" w:eastAsia="Times New Roman" w:hAnsi="Arial"/>
      <w:sz w:val="19"/>
      <w:szCs w:val="24"/>
      <w:lang w:val="x-none" w:eastAsia="en-US"/>
    </w:rPr>
  </w:style>
  <w:style w:type="paragraph" w:customStyle="1" w:styleId="Znak3">
    <w:name w:val="Znak3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Uwydatnienie">
    <w:name w:val="Emphasis"/>
    <w:qFormat/>
    <w:rsid w:val="009124DA"/>
    <w:rPr>
      <w:rFonts w:cs="Times New Roman"/>
      <w:b/>
      <w:bCs/>
    </w:rPr>
  </w:style>
  <w:style w:type="paragraph" w:styleId="Lista2">
    <w:name w:val="List 2"/>
    <w:basedOn w:val="Normalny"/>
    <w:uiPriority w:val="99"/>
    <w:rsid w:val="009124DA"/>
    <w:pPr>
      <w:spacing w:line="280" w:lineRule="atLeast"/>
      <w:ind w:left="566" w:hanging="283"/>
      <w:contextualSpacing/>
    </w:pPr>
    <w:rPr>
      <w:rFonts w:eastAsia="Times New Roman"/>
      <w:sz w:val="19"/>
      <w:szCs w:val="24"/>
    </w:rPr>
  </w:style>
  <w:style w:type="paragraph" w:styleId="Listapunktowana">
    <w:name w:val="List Bullet"/>
    <w:basedOn w:val="Normalny"/>
    <w:uiPriority w:val="99"/>
    <w:rsid w:val="009124DA"/>
    <w:pPr>
      <w:spacing w:line="280" w:lineRule="atLeast"/>
      <w:ind w:left="360" w:hanging="360"/>
      <w:contextualSpacing/>
    </w:pPr>
    <w:rPr>
      <w:rFonts w:eastAsia="Times New Roman"/>
      <w:sz w:val="19"/>
      <w:szCs w:val="24"/>
    </w:rPr>
  </w:style>
  <w:style w:type="paragraph" w:styleId="Listapunktowana2">
    <w:name w:val="List Bullet 2"/>
    <w:basedOn w:val="Normalny"/>
    <w:rsid w:val="009124DA"/>
    <w:pPr>
      <w:tabs>
        <w:tab w:val="num" w:pos="643"/>
      </w:tabs>
      <w:spacing w:line="280" w:lineRule="atLeast"/>
      <w:ind w:left="643" w:hanging="360"/>
      <w:contextualSpacing/>
    </w:pPr>
    <w:rPr>
      <w:rFonts w:eastAsia="Times New Roman"/>
      <w:sz w:val="19"/>
      <w:szCs w:val="24"/>
    </w:rPr>
  </w:style>
  <w:style w:type="paragraph" w:customStyle="1" w:styleId="Wykres">
    <w:name w:val="Wykres"/>
    <w:basedOn w:val="Podtytu"/>
    <w:autoRedefine/>
    <w:rsid w:val="009124DA"/>
    <w:pPr>
      <w:numPr>
        <w:ilvl w:val="0"/>
      </w:numPr>
      <w:tabs>
        <w:tab w:val="num" w:pos="360"/>
      </w:tabs>
      <w:spacing w:before="0" w:after="60" w:line="360" w:lineRule="auto"/>
      <w:ind w:firstLine="454"/>
      <w:jc w:val="center"/>
      <w:outlineLvl w:val="1"/>
    </w:pPr>
    <w:rPr>
      <w:b w:val="0"/>
      <w:iCs w:val="0"/>
      <w:spacing w:val="0"/>
      <w:szCs w:val="20"/>
      <w:lang w:eastAsia="pl-PL"/>
    </w:rPr>
  </w:style>
  <w:style w:type="paragraph" w:customStyle="1" w:styleId="zwyky">
    <w:name w:val="zwykły"/>
    <w:basedOn w:val="Normalny"/>
    <w:link w:val="zwykyZnak"/>
    <w:rsid w:val="009124DA"/>
    <w:pPr>
      <w:ind w:firstLine="567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zwykyZnak">
    <w:name w:val="zwykły Znak"/>
    <w:link w:val="zwyky"/>
    <w:locked/>
    <w:rsid w:val="009124DA"/>
    <w:rPr>
      <w:rFonts w:ascii="Times New Roman" w:eastAsia="Times New Roman" w:hAnsi="Times New Roman"/>
      <w:sz w:val="24"/>
      <w:lang w:val="x-none" w:eastAsia="x-none"/>
    </w:rPr>
  </w:style>
  <w:style w:type="paragraph" w:customStyle="1" w:styleId="TebWordHeading40">
    <w:name w:val="TebWord_Heading 4"/>
    <w:basedOn w:val="TebwordHeading3"/>
    <w:next w:val="Normalny"/>
    <w:autoRedefine/>
    <w:rsid w:val="009124DA"/>
    <w:pPr>
      <w:numPr>
        <w:ilvl w:val="0"/>
        <w:numId w:val="0"/>
      </w:numPr>
      <w:tabs>
        <w:tab w:val="num" w:pos="726"/>
      </w:tabs>
      <w:spacing w:before="240" w:line="240" w:lineRule="exact"/>
      <w:ind w:left="726" w:hanging="726"/>
      <w:outlineLvl w:val="3"/>
    </w:pPr>
    <w:rPr>
      <w:rFonts w:cs="Arial"/>
      <w:smallCaps/>
      <w:sz w:val="19"/>
      <w:szCs w:val="22"/>
      <w:lang w:eastAsia="pl-PL"/>
    </w:rPr>
  </w:style>
  <w:style w:type="paragraph" w:styleId="Nagwekspisutreci">
    <w:name w:val="TOC Heading"/>
    <w:basedOn w:val="Nagwek1"/>
    <w:next w:val="Normalny"/>
    <w:uiPriority w:val="39"/>
    <w:qFormat/>
    <w:rsid w:val="009124DA"/>
    <w:pPr>
      <w:keepLines/>
      <w:numPr>
        <w:numId w:val="0"/>
      </w:numPr>
      <w:spacing w:before="480" w:line="276" w:lineRule="auto"/>
      <w:outlineLvl w:val="9"/>
    </w:pPr>
    <w:rPr>
      <w:rFonts w:ascii="Cambria" w:hAnsi="Cambria"/>
      <w:bCs/>
      <w:caps w:val="0"/>
      <w:color w:val="365F91"/>
      <w:sz w:val="28"/>
      <w:szCs w:val="28"/>
    </w:rPr>
  </w:style>
  <w:style w:type="table" w:customStyle="1" w:styleId="Tabela-Siatka1">
    <w:name w:val="Tabela - Siatka1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0">
    <w:name w:val="Tabela - Siatka10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">
    <w:name w:val="Styl1"/>
    <w:uiPriority w:val="99"/>
    <w:rsid w:val="009124DA"/>
    <w:pPr>
      <w:numPr>
        <w:numId w:val="2"/>
      </w:numPr>
    </w:pPr>
  </w:style>
  <w:style w:type="character" w:customStyle="1" w:styleId="postbody">
    <w:name w:val="postbody"/>
    <w:basedOn w:val="Domylnaczcionkaakapitu"/>
    <w:rsid w:val="00A06B9B"/>
  </w:style>
  <w:style w:type="character" w:customStyle="1" w:styleId="artl">
    <w:name w:val="artl"/>
    <w:basedOn w:val="Domylnaczcionkaakapitu"/>
    <w:rsid w:val="007A0F72"/>
  </w:style>
  <w:style w:type="character" w:customStyle="1" w:styleId="ustb">
    <w:name w:val="ustb"/>
    <w:basedOn w:val="Domylnaczcionkaakapitu"/>
    <w:rsid w:val="007A0F72"/>
  </w:style>
  <w:style w:type="character" w:customStyle="1" w:styleId="ustl">
    <w:name w:val="ustl"/>
    <w:basedOn w:val="Domylnaczcionkaakapitu"/>
    <w:rsid w:val="007A0F72"/>
  </w:style>
  <w:style w:type="character" w:customStyle="1" w:styleId="pktl">
    <w:name w:val="pktl"/>
    <w:basedOn w:val="Domylnaczcionkaakapitu"/>
    <w:rsid w:val="007A0F72"/>
  </w:style>
  <w:style w:type="character" w:customStyle="1" w:styleId="mainengadd">
    <w:name w:val="main_eng_add"/>
    <w:basedOn w:val="Domylnaczcionkaakapitu"/>
    <w:rsid w:val="00A972D3"/>
  </w:style>
  <w:style w:type="paragraph" w:customStyle="1" w:styleId="Wypunktowanie">
    <w:name w:val="Wypunktowanie"/>
    <w:basedOn w:val="Normalny"/>
    <w:next w:val="Normalny"/>
    <w:rsid w:val="00937AEA"/>
    <w:pPr>
      <w:numPr>
        <w:numId w:val="3"/>
      </w:numPr>
      <w:suppressAutoHyphens/>
    </w:pPr>
    <w:rPr>
      <w:rFonts w:eastAsia="Times New Roman"/>
      <w:sz w:val="20"/>
      <w:szCs w:val="24"/>
      <w:lang w:eastAsia="pl-PL"/>
    </w:rPr>
  </w:style>
  <w:style w:type="paragraph" w:customStyle="1" w:styleId="Spis">
    <w:name w:val="Spis"/>
    <w:basedOn w:val="Tekstpodstawowy"/>
    <w:rsid w:val="008C7383"/>
    <w:pPr>
      <w:tabs>
        <w:tab w:val="decimal" w:leader="dot" w:pos="7200"/>
        <w:tab w:val="left" w:pos="7615"/>
      </w:tabs>
      <w:suppressAutoHyphens/>
      <w:spacing w:after="0"/>
    </w:pPr>
    <w:rPr>
      <w:rFonts w:ascii="Arial" w:eastAsia="Times New Roman" w:hAnsi="Arial"/>
      <w:szCs w:val="24"/>
      <w:lang w:eastAsia="pl-PL"/>
    </w:rPr>
  </w:style>
  <w:style w:type="character" w:customStyle="1" w:styleId="litl">
    <w:name w:val="litl"/>
    <w:basedOn w:val="Domylnaczcionkaakapitu"/>
    <w:rsid w:val="00783D15"/>
  </w:style>
  <w:style w:type="paragraph" w:customStyle="1" w:styleId="xl27">
    <w:name w:val="xl27"/>
    <w:basedOn w:val="Normalny"/>
    <w:rsid w:val="003402C2"/>
    <w:pPr>
      <w:keepNext/>
      <w:spacing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3402C2"/>
  </w:style>
  <w:style w:type="paragraph" w:customStyle="1" w:styleId="NoIndent">
    <w:name w:val="No Indent"/>
    <w:basedOn w:val="Normalny"/>
    <w:rsid w:val="00717DEC"/>
    <w:pPr>
      <w:numPr>
        <w:numId w:val="5"/>
      </w:numPr>
      <w:tabs>
        <w:tab w:val="clear" w:pos="340"/>
      </w:tabs>
      <w:spacing w:line="240" w:lineRule="exact"/>
      <w:ind w:left="0" w:firstLine="0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myslnik">
    <w:name w:val="myslnik"/>
    <w:autoRedefine/>
    <w:rsid w:val="00717DEC"/>
    <w:pPr>
      <w:numPr>
        <w:numId w:val="4"/>
      </w:numPr>
      <w:tabs>
        <w:tab w:val="right" w:leader="dot" w:pos="7371"/>
      </w:tabs>
      <w:jc w:val="both"/>
    </w:pPr>
    <w:rPr>
      <w:rFonts w:ascii="Arial" w:eastAsia="Times New Roman" w:hAnsi="Arial"/>
      <w:kern w:val="28"/>
      <w:sz w:val="24"/>
    </w:rPr>
  </w:style>
  <w:style w:type="paragraph" w:customStyle="1" w:styleId="Tekstpodstawowywcity21">
    <w:name w:val="Tekst podstawowy wcięty 21"/>
    <w:basedOn w:val="Normalny"/>
    <w:rsid w:val="000122B6"/>
    <w:pPr>
      <w:ind w:firstLine="708"/>
    </w:pPr>
    <w:rPr>
      <w:rFonts w:ascii="Times New Roman" w:eastAsia="Times New Roman" w:hAnsi="Times New Roman"/>
      <w:sz w:val="24"/>
      <w:szCs w:val="20"/>
      <w:lang w:eastAsia="pl-PL"/>
    </w:rPr>
  </w:style>
  <w:style w:type="paragraph" w:customStyle="1" w:styleId="program">
    <w:name w:val="program"/>
    <w:basedOn w:val="Normalny"/>
    <w:rsid w:val="000122B6"/>
    <w:rPr>
      <w:rFonts w:ascii="Times New Roman" w:eastAsia="Times New Roman" w:hAnsi="Times New Roman"/>
      <w:szCs w:val="20"/>
      <w:lang w:eastAsia="pl-PL"/>
    </w:rPr>
  </w:style>
  <w:style w:type="character" w:customStyle="1" w:styleId="st">
    <w:name w:val="st"/>
    <w:basedOn w:val="Domylnaczcionkaakapitu"/>
    <w:rsid w:val="0067225B"/>
  </w:style>
  <w:style w:type="paragraph" w:customStyle="1" w:styleId="TableContents">
    <w:name w:val="Table Contents"/>
    <w:basedOn w:val="Normalny"/>
    <w:qFormat/>
    <w:rsid w:val="00507D91"/>
    <w:pPr>
      <w:widowControl w:val="0"/>
      <w:suppressLineNumbers/>
      <w:suppressAutoHyphens/>
      <w:spacing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customStyle="1" w:styleId="Style3">
    <w:name w:val="Style3"/>
    <w:basedOn w:val="Normalny"/>
    <w:rsid w:val="00BC2299"/>
    <w:pPr>
      <w:widowControl w:val="0"/>
      <w:autoSpaceDE w:val="0"/>
      <w:autoSpaceDN w:val="0"/>
      <w:adjustRightInd w:val="0"/>
      <w:spacing w:line="274" w:lineRule="exact"/>
      <w:ind w:firstLine="986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37">
    <w:name w:val="Font Style37"/>
    <w:rsid w:val="00BC2299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andard">
    <w:name w:val="Standard"/>
    <w:rsid w:val="00F46530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Poprawka">
    <w:name w:val="Revision"/>
    <w:hidden/>
    <w:rsid w:val="004C583B"/>
    <w:rPr>
      <w:rFonts w:ascii="Arial" w:hAnsi="Arial"/>
      <w:sz w:val="22"/>
      <w:szCs w:val="22"/>
      <w:lang w:eastAsia="en-US"/>
    </w:rPr>
  </w:style>
  <w:style w:type="table" w:customStyle="1" w:styleId="Tabela-Siatka11">
    <w:name w:val="Tabela - Siatka11"/>
    <w:basedOn w:val="Standardowy"/>
    <w:next w:val="Tabela-Siatka"/>
    <w:uiPriority w:val="59"/>
    <w:rsid w:val="00F05940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nhideWhenUsed/>
    <w:rsid w:val="00323BA0"/>
    <w:rPr>
      <w:color w:val="800080"/>
      <w:u w:val="single"/>
    </w:rPr>
  </w:style>
  <w:style w:type="paragraph" w:customStyle="1" w:styleId="WTU1Nagowek">
    <w:name w:val="WTU 1 Nagłowek"/>
    <w:basedOn w:val="Nagwek1"/>
    <w:link w:val="WTU1NagowekZnak"/>
    <w:qFormat/>
    <w:rsid w:val="00B01719"/>
  </w:style>
  <w:style w:type="paragraph" w:customStyle="1" w:styleId="WTU2Nagwek">
    <w:name w:val="WTU 2 Nagłówek"/>
    <w:basedOn w:val="Nagwek2"/>
    <w:link w:val="WTU2NagwekZnak"/>
    <w:qFormat/>
    <w:rsid w:val="00B01719"/>
  </w:style>
  <w:style w:type="character" w:customStyle="1" w:styleId="WTU1NagowekZnak">
    <w:name w:val="WTU 1 Nagłowek Znak"/>
    <w:basedOn w:val="Nagwek1Znak"/>
    <w:link w:val="WTU1Nagowek"/>
    <w:rsid w:val="00B01719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customStyle="1" w:styleId="WTUnoramlny">
    <w:name w:val="WTU noramlny"/>
    <w:basedOn w:val="Normalny"/>
    <w:link w:val="WTUnoramlnyZnak"/>
    <w:qFormat/>
    <w:rsid w:val="00607E62"/>
    <w:pPr>
      <w:spacing w:before="0"/>
    </w:pPr>
    <w:rPr>
      <w:lang w:eastAsia="pl-PL"/>
    </w:rPr>
  </w:style>
  <w:style w:type="character" w:customStyle="1" w:styleId="WTU2NagwekZnak">
    <w:name w:val="WTU 2 Nagłówek Znak"/>
    <w:link w:val="WTU2Nagwek"/>
    <w:rsid w:val="00B01719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paragraph" w:customStyle="1" w:styleId="WTU3Nagwek">
    <w:name w:val="WTU 3 Nagłówek"/>
    <w:basedOn w:val="Nagwek3"/>
    <w:link w:val="WTU3NagwekZnak"/>
    <w:qFormat/>
    <w:rsid w:val="00A97241"/>
  </w:style>
  <w:style w:type="character" w:customStyle="1" w:styleId="WTUnoramlnyZnak">
    <w:name w:val="WTU noramlny Znak"/>
    <w:link w:val="WTUnoramlny"/>
    <w:qFormat/>
    <w:rsid w:val="00607E62"/>
    <w:rPr>
      <w:rFonts w:ascii="Arial" w:hAnsi="Arial"/>
      <w:sz w:val="22"/>
      <w:szCs w:val="22"/>
    </w:rPr>
  </w:style>
  <w:style w:type="character" w:customStyle="1" w:styleId="Teksttreci2">
    <w:name w:val="Tekst treści (2)_"/>
    <w:link w:val="Teksttreci20"/>
    <w:rsid w:val="00AB5AFB"/>
    <w:rPr>
      <w:rFonts w:ascii="Times New Roman" w:eastAsia="Times New Roman" w:hAnsi="Times New Roman"/>
      <w:shd w:val="clear" w:color="auto" w:fill="FFFFFF"/>
    </w:rPr>
  </w:style>
  <w:style w:type="character" w:customStyle="1" w:styleId="WTU3NagwekZnak">
    <w:name w:val="WTU 3 Nagłówek Znak"/>
    <w:link w:val="WTU3Nagwek"/>
    <w:qFormat/>
    <w:rsid w:val="00A97241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paragraph" w:customStyle="1" w:styleId="Teksttreci20">
    <w:name w:val="Tekst treści (2)"/>
    <w:basedOn w:val="Normalny"/>
    <w:link w:val="Teksttreci2"/>
    <w:rsid w:val="00AB5AFB"/>
    <w:pPr>
      <w:widowControl w:val="0"/>
      <w:shd w:val="clear" w:color="auto" w:fill="FFFFFF"/>
      <w:spacing w:before="240" w:after="240" w:line="278" w:lineRule="exact"/>
      <w:ind w:hanging="620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1C4F81"/>
    <w:rPr>
      <w:color w:val="808080"/>
    </w:rPr>
  </w:style>
  <w:style w:type="character" w:customStyle="1" w:styleId="WW8Num42z4">
    <w:name w:val="WW8Num42z4"/>
    <w:rsid w:val="00A7696D"/>
  </w:style>
  <w:style w:type="character" w:customStyle="1" w:styleId="WW8Num1z0">
    <w:name w:val="WW8Num1z0"/>
    <w:rsid w:val="00F642AE"/>
    <w:rPr>
      <w:rFonts w:hint="default"/>
      <w:i w:val="0"/>
    </w:rPr>
  </w:style>
  <w:style w:type="character" w:customStyle="1" w:styleId="WW8Num1z1">
    <w:name w:val="WW8Num1z1"/>
    <w:rsid w:val="00F642AE"/>
  </w:style>
  <w:style w:type="character" w:customStyle="1" w:styleId="WW8Num1z2">
    <w:name w:val="WW8Num1z2"/>
    <w:rsid w:val="00F642AE"/>
  </w:style>
  <w:style w:type="character" w:customStyle="1" w:styleId="WW8Num1z3">
    <w:name w:val="WW8Num1z3"/>
    <w:rsid w:val="00F642AE"/>
  </w:style>
  <w:style w:type="character" w:customStyle="1" w:styleId="WW8Num1z4">
    <w:name w:val="WW8Num1z4"/>
    <w:rsid w:val="00F642AE"/>
  </w:style>
  <w:style w:type="character" w:customStyle="1" w:styleId="WW8Num1z5">
    <w:name w:val="WW8Num1z5"/>
    <w:rsid w:val="00F642AE"/>
  </w:style>
  <w:style w:type="character" w:customStyle="1" w:styleId="WW8Num1z6">
    <w:name w:val="WW8Num1z6"/>
    <w:rsid w:val="00F642AE"/>
  </w:style>
  <w:style w:type="character" w:customStyle="1" w:styleId="WW8Num1z7">
    <w:name w:val="WW8Num1z7"/>
    <w:rsid w:val="00F642AE"/>
  </w:style>
  <w:style w:type="character" w:customStyle="1" w:styleId="WW8Num1z8">
    <w:name w:val="WW8Num1z8"/>
    <w:rsid w:val="00F642AE"/>
  </w:style>
  <w:style w:type="character" w:customStyle="1" w:styleId="WW8Num2z0">
    <w:name w:val="WW8Num2z0"/>
    <w:rsid w:val="00F642AE"/>
  </w:style>
  <w:style w:type="character" w:customStyle="1" w:styleId="WW8Num2z1">
    <w:name w:val="WW8Num2z1"/>
    <w:rsid w:val="00F642AE"/>
  </w:style>
  <w:style w:type="character" w:customStyle="1" w:styleId="WW8Num2z2">
    <w:name w:val="WW8Num2z2"/>
    <w:rsid w:val="00F642AE"/>
  </w:style>
  <w:style w:type="character" w:customStyle="1" w:styleId="WW8Num2z3">
    <w:name w:val="WW8Num2z3"/>
    <w:rsid w:val="00F642AE"/>
  </w:style>
  <w:style w:type="character" w:customStyle="1" w:styleId="WW8Num2z4">
    <w:name w:val="WW8Num2z4"/>
    <w:rsid w:val="00F642AE"/>
  </w:style>
  <w:style w:type="character" w:customStyle="1" w:styleId="WW8Num2z5">
    <w:name w:val="WW8Num2z5"/>
    <w:rsid w:val="00F642AE"/>
  </w:style>
  <w:style w:type="character" w:customStyle="1" w:styleId="WW8Num2z6">
    <w:name w:val="WW8Num2z6"/>
    <w:rsid w:val="00F642AE"/>
  </w:style>
  <w:style w:type="character" w:customStyle="1" w:styleId="WW8Num2z7">
    <w:name w:val="WW8Num2z7"/>
    <w:rsid w:val="00F642AE"/>
  </w:style>
  <w:style w:type="character" w:customStyle="1" w:styleId="WW8Num2z8">
    <w:name w:val="WW8Num2z8"/>
    <w:rsid w:val="00F642AE"/>
  </w:style>
  <w:style w:type="character" w:customStyle="1" w:styleId="WW8Num3z0">
    <w:name w:val="WW8Num3z0"/>
    <w:rsid w:val="00F642AE"/>
    <w:rPr>
      <w:rFonts w:ascii="Symbol" w:hAnsi="Symbol" w:cs="Symbol" w:hint="default"/>
    </w:rPr>
  </w:style>
  <w:style w:type="character" w:customStyle="1" w:styleId="WW8Num3z1">
    <w:name w:val="WW8Num3z1"/>
    <w:rsid w:val="00F642AE"/>
    <w:rPr>
      <w:rFonts w:ascii="Courier New" w:hAnsi="Courier New" w:cs="Courier New" w:hint="default"/>
    </w:rPr>
  </w:style>
  <w:style w:type="character" w:customStyle="1" w:styleId="WW8Num3z2">
    <w:name w:val="WW8Num3z2"/>
    <w:rsid w:val="00F642AE"/>
    <w:rPr>
      <w:rFonts w:ascii="Wingdings" w:hAnsi="Wingdings" w:cs="Wingdings" w:hint="default"/>
    </w:rPr>
  </w:style>
  <w:style w:type="character" w:customStyle="1" w:styleId="WW8Num4z0">
    <w:name w:val="WW8Num4z0"/>
    <w:rsid w:val="00F642AE"/>
    <w:rPr>
      <w:rFonts w:ascii="Symbol" w:eastAsia="Times New Roman" w:hAnsi="Symbol" w:cs="Times New Roman" w:hint="default"/>
    </w:rPr>
  </w:style>
  <w:style w:type="character" w:customStyle="1" w:styleId="WW8Num4z1">
    <w:name w:val="WW8Num4z1"/>
    <w:rsid w:val="00F642AE"/>
    <w:rPr>
      <w:rFonts w:ascii="Courier New" w:hAnsi="Courier New" w:cs="Courier New" w:hint="default"/>
    </w:rPr>
  </w:style>
  <w:style w:type="character" w:customStyle="1" w:styleId="WW8Num4z2">
    <w:name w:val="WW8Num4z2"/>
    <w:rsid w:val="00F642AE"/>
    <w:rPr>
      <w:rFonts w:ascii="Wingdings" w:hAnsi="Wingdings" w:cs="Wingdings" w:hint="default"/>
    </w:rPr>
  </w:style>
  <w:style w:type="character" w:customStyle="1" w:styleId="WW8Num4z3">
    <w:name w:val="WW8Num4z3"/>
    <w:rsid w:val="00F642AE"/>
  </w:style>
  <w:style w:type="character" w:customStyle="1" w:styleId="WW8Num4z4">
    <w:name w:val="WW8Num4z4"/>
    <w:rsid w:val="00F642AE"/>
  </w:style>
  <w:style w:type="character" w:customStyle="1" w:styleId="WW8Num4z5">
    <w:name w:val="WW8Num4z5"/>
    <w:rsid w:val="00F642AE"/>
  </w:style>
  <w:style w:type="character" w:customStyle="1" w:styleId="WW8Num4z6">
    <w:name w:val="WW8Num4z6"/>
    <w:rsid w:val="00F642AE"/>
  </w:style>
  <w:style w:type="character" w:customStyle="1" w:styleId="WW8Num4z7">
    <w:name w:val="WW8Num4z7"/>
    <w:rsid w:val="00F642AE"/>
  </w:style>
  <w:style w:type="character" w:customStyle="1" w:styleId="WW8Num4z8">
    <w:name w:val="WW8Num4z8"/>
    <w:rsid w:val="00F642AE"/>
  </w:style>
  <w:style w:type="character" w:customStyle="1" w:styleId="WW8Num5z0">
    <w:name w:val="WW8Num5z0"/>
    <w:rsid w:val="00F642AE"/>
    <w:rPr>
      <w:rFonts w:ascii="Symbol" w:hAnsi="Symbol" w:cs="Symbol" w:hint="default"/>
    </w:rPr>
  </w:style>
  <w:style w:type="character" w:customStyle="1" w:styleId="WW8Num5z1">
    <w:name w:val="WW8Num5z1"/>
    <w:rsid w:val="00F642AE"/>
    <w:rPr>
      <w:rFonts w:ascii="Courier New" w:hAnsi="Courier New" w:cs="Courier New" w:hint="default"/>
    </w:rPr>
  </w:style>
  <w:style w:type="character" w:customStyle="1" w:styleId="WW8Num5z2">
    <w:name w:val="WW8Num5z2"/>
    <w:rsid w:val="00F642AE"/>
    <w:rPr>
      <w:rFonts w:ascii="Wingdings" w:hAnsi="Wingdings" w:cs="Wingdings" w:hint="default"/>
    </w:rPr>
  </w:style>
  <w:style w:type="character" w:customStyle="1" w:styleId="WW8Num6z0">
    <w:name w:val="WW8Num6z0"/>
    <w:rsid w:val="00F642AE"/>
    <w:rPr>
      <w:rFonts w:ascii="Symbol" w:hAnsi="Symbol" w:cs="Times New Roman" w:hint="default"/>
      <w:color w:val="auto"/>
    </w:rPr>
  </w:style>
  <w:style w:type="character" w:customStyle="1" w:styleId="WW8Num6z1">
    <w:name w:val="WW8Num6z1"/>
    <w:rsid w:val="00F642AE"/>
    <w:rPr>
      <w:rFonts w:ascii="Courier New" w:hAnsi="Courier New" w:cs="Courier New" w:hint="default"/>
    </w:rPr>
  </w:style>
  <w:style w:type="character" w:customStyle="1" w:styleId="WW8Num6z2">
    <w:name w:val="WW8Num6z2"/>
    <w:rsid w:val="00F642AE"/>
    <w:rPr>
      <w:rFonts w:ascii="Wingdings" w:hAnsi="Wingdings" w:cs="Wingdings" w:hint="default"/>
    </w:rPr>
  </w:style>
  <w:style w:type="character" w:customStyle="1" w:styleId="WW8Num6z3">
    <w:name w:val="WW8Num6z3"/>
    <w:rsid w:val="00F642AE"/>
    <w:rPr>
      <w:rFonts w:ascii="Symbol" w:hAnsi="Symbol" w:cs="Symbol" w:hint="default"/>
    </w:rPr>
  </w:style>
  <w:style w:type="character" w:customStyle="1" w:styleId="WW8Num7z0">
    <w:name w:val="WW8Num7z0"/>
    <w:rsid w:val="00F642AE"/>
    <w:rPr>
      <w:rFonts w:ascii="Symbol" w:hAnsi="Symbol" w:cs="Symbol" w:hint="default"/>
    </w:rPr>
  </w:style>
  <w:style w:type="character" w:customStyle="1" w:styleId="WW8Num7z1">
    <w:name w:val="WW8Num7z1"/>
    <w:rsid w:val="00F642AE"/>
    <w:rPr>
      <w:rFonts w:ascii="Courier New" w:hAnsi="Courier New" w:cs="Courier New" w:hint="default"/>
    </w:rPr>
  </w:style>
  <w:style w:type="character" w:customStyle="1" w:styleId="WW8Num7z2">
    <w:name w:val="WW8Num7z2"/>
    <w:rsid w:val="00F642AE"/>
    <w:rPr>
      <w:rFonts w:ascii="Wingdings" w:hAnsi="Wingdings" w:cs="Wingdings" w:hint="default"/>
    </w:rPr>
  </w:style>
  <w:style w:type="character" w:customStyle="1" w:styleId="WW8Num8z0">
    <w:name w:val="WW8Num8z0"/>
    <w:rsid w:val="00F642AE"/>
    <w:rPr>
      <w:rFonts w:hint="default"/>
    </w:rPr>
  </w:style>
  <w:style w:type="character" w:customStyle="1" w:styleId="WW8Num9z0">
    <w:name w:val="WW8Num9z0"/>
    <w:rsid w:val="00F642AE"/>
    <w:rPr>
      <w:rFonts w:ascii="Symbol" w:eastAsia="Times New Roman" w:hAnsi="Symbol" w:cs="Symbol" w:hint="default"/>
    </w:rPr>
  </w:style>
  <w:style w:type="character" w:customStyle="1" w:styleId="WW8Num9z1">
    <w:name w:val="WW8Num9z1"/>
    <w:rsid w:val="00F642AE"/>
    <w:rPr>
      <w:rFonts w:ascii="Courier New" w:hAnsi="Courier New" w:cs="Courier New" w:hint="default"/>
    </w:rPr>
  </w:style>
  <w:style w:type="character" w:customStyle="1" w:styleId="WW8Num9z2">
    <w:name w:val="WW8Num9z2"/>
    <w:rsid w:val="00F642AE"/>
    <w:rPr>
      <w:rFonts w:ascii="Wingdings" w:hAnsi="Wingdings" w:cs="Wingdings" w:hint="default"/>
    </w:rPr>
  </w:style>
  <w:style w:type="character" w:customStyle="1" w:styleId="WW8Num10z0">
    <w:name w:val="WW8Num10z0"/>
    <w:rsid w:val="00F642AE"/>
    <w:rPr>
      <w:rFonts w:ascii="Symbol" w:hAnsi="Symbol" w:cs="Symbol" w:hint="default"/>
    </w:rPr>
  </w:style>
  <w:style w:type="character" w:customStyle="1" w:styleId="WW8Num10z1">
    <w:name w:val="WW8Num10z1"/>
    <w:rsid w:val="00F642AE"/>
    <w:rPr>
      <w:rFonts w:ascii="Courier New" w:hAnsi="Courier New" w:cs="Courier New" w:hint="default"/>
    </w:rPr>
  </w:style>
  <w:style w:type="character" w:customStyle="1" w:styleId="WW8Num10z2">
    <w:name w:val="WW8Num10z2"/>
    <w:rsid w:val="00F642AE"/>
    <w:rPr>
      <w:rFonts w:ascii="Wingdings" w:hAnsi="Wingdings" w:cs="Wingdings" w:hint="default"/>
    </w:rPr>
  </w:style>
  <w:style w:type="character" w:customStyle="1" w:styleId="WW8Num11z0">
    <w:name w:val="WW8Num11z0"/>
    <w:rsid w:val="00F642AE"/>
    <w:rPr>
      <w:rFonts w:ascii="Symbol" w:eastAsia="Times New Roman" w:hAnsi="Symbol" w:cs="Symbol" w:hint="default"/>
    </w:rPr>
  </w:style>
  <w:style w:type="character" w:customStyle="1" w:styleId="WW8Num11z1">
    <w:name w:val="WW8Num11z1"/>
    <w:rsid w:val="00F642AE"/>
    <w:rPr>
      <w:rFonts w:ascii="Courier New" w:hAnsi="Courier New" w:cs="Courier New" w:hint="default"/>
    </w:rPr>
  </w:style>
  <w:style w:type="character" w:customStyle="1" w:styleId="WW8Num11z2">
    <w:name w:val="WW8Num11z2"/>
    <w:rsid w:val="00F642AE"/>
    <w:rPr>
      <w:rFonts w:ascii="Wingdings" w:hAnsi="Wingdings" w:cs="Wingdings" w:hint="default"/>
    </w:rPr>
  </w:style>
  <w:style w:type="character" w:customStyle="1" w:styleId="WW8Num12z0">
    <w:name w:val="WW8Num12z0"/>
    <w:rsid w:val="00F642AE"/>
  </w:style>
  <w:style w:type="character" w:customStyle="1" w:styleId="WW8Num12z1">
    <w:name w:val="WW8Num12z1"/>
    <w:rsid w:val="00F642AE"/>
    <w:rPr>
      <w:rFonts w:ascii="Wingdings" w:hAnsi="Wingdings" w:cs="Wingdings" w:hint="default"/>
    </w:rPr>
  </w:style>
  <w:style w:type="character" w:customStyle="1" w:styleId="WW8Num12z2">
    <w:name w:val="WW8Num12z2"/>
    <w:rsid w:val="00F642AE"/>
    <w:rPr>
      <w:rFonts w:ascii="Arial" w:hAnsi="Arial" w:cs="Arial" w:hint="default"/>
    </w:rPr>
  </w:style>
  <w:style w:type="character" w:customStyle="1" w:styleId="WW8Num12z3">
    <w:name w:val="WW8Num12z3"/>
    <w:rsid w:val="00F642AE"/>
  </w:style>
  <w:style w:type="character" w:customStyle="1" w:styleId="WW8Num12z4">
    <w:name w:val="WW8Num12z4"/>
    <w:rsid w:val="00F642AE"/>
  </w:style>
  <w:style w:type="character" w:customStyle="1" w:styleId="WW8Num12z5">
    <w:name w:val="WW8Num12z5"/>
    <w:rsid w:val="00F642AE"/>
  </w:style>
  <w:style w:type="character" w:customStyle="1" w:styleId="WW8Num12z6">
    <w:name w:val="WW8Num12z6"/>
    <w:rsid w:val="00F642AE"/>
  </w:style>
  <w:style w:type="character" w:customStyle="1" w:styleId="WW8Num12z7">
    <w:name w:val="WW8Num12z7"/>
    <w:rsid w:val="00F642AE"/>
  </w:style>
  <w:style w:type="character" w:customStyle="1" w:styleId="WW8Num12z8">
    <w:name w:val="WW8Num12z8"/>
    <w:rsid w:val="00F642AE"/>
  </w:style>
  <w:style w:type="character" w:customStyle="1" w:styleId="WW8Num13z0">
    <w:name w:val="WW8Num13z0"/>
    <w:rsid w:val="00F642AE"/>
    <w:rPr>
      <w:rFonts w:ascii="Symbol" w:hAnsi="Symbol" w:cs="Symbol" w:hint="default"/>
    </w:rPr>
  </w:style>
  <w:style w:type="character" w:customStyle="1" w:styleId="WW8Num13z1">
    <w:name w:val="WW8Num13z1"/>
    <w:rsid w:val="00F642AE"/>
    <w:rPr>
      <w:rFonts w:ascii="Courier New" w:hAnsi="Courier New" w:cs="Courier New" w:hint="default"/>
    </w:rPr>
  </w:style>
  <w:style w:type="character" w:customStyle="1" w:styleId="WW8Num13z2">
    <w:name w:val="WW8Num13z2"/>
    <w:rsid w:val="00F642AE"/>
    <w:rPr>
      <w:rFonts w:ascii="Wingdings" w:hAnsi="Wingdings" w:cs="Wingdings" w:hint="default"/>
    </w:rPr>
  </w:style>
  <w:style w:type="character" w:customStyle="1" w:styleId="WW8Num14z0">
    <w:name w:val="WW8Num14z0"/>
    <w:rsid w:val="00F642AE"/>
    <w:rPr>
      <w:rFonts w:hint="default"/>
    </w:rPr>
  </w:style>
  <w:style w:type="character" w:customStyle="1" w:styleId="WW8Num15z0">
    <w:name w:val="WW8Num15z0"/>
    <w:rsid w:val="00F642AE"/>
    <w:rPr>
      <w:rFonts w:ascii="Symbol" w:eastAsia="Times New Roman" w:hAnsi="Symbol" w:cs="Symbol" w:hint="default"/>
    </w:rPr>
  </w:style>
  <w:style w:type="character" w:customStyle="1" w:styleId="WW8Num15z1">
    <w:name w:val="WW8Num15z1"/>
    <w:rsid w:val="00F642AE"/>
    <w:rPr>
      <w:rFonts w:ascii="Courier New" w:hAnsi="Courier New" w:cs="Courier New" w:hint="default"/>
    </w:rPr>
  </w:style>
  <w:style w:type="character" w:customStyle="1" w:styleId="WW8Num15z2">
    <w:name w:val="WW8Num15z2"/>
    <w:rsid w:val="00F642AE"/>
    <w:rPr>
      <w:rFonts w:ascii="Wingdings" w:hAnsi="Wingdings" w:cs="Wingdings" w:hint="default"/>
    </w:rPr>
  </w:style>
  <w:style w:type="character" w:customStyle="1" w:styleId="Domylnaczcionkaakapitu1">
    <w:name w:val="Domyślna czcionka akapitu1"/>
    <w:rsid w:val="00F642AE"/>
  </w:style>
  <w:style w:type="character" w:customStyle="1" w:styleId="Odwoaniedokomentarza1">
    <w:name w:val="Odwołanie do komentarza1"/>
    <w:rsid w:val="00F642AE"/>
    <w:rPr>
      <w:sz w:val="16"/>
      <w:szCs w:val="16"/>
    </w:rPr>
  </w:style>
  <w:style w:type="character" w:customStyle="1" w:styleId="Znakiprzypiswkocowych">
    <w:name w:val="Znaki przypisów końcowych"/>
    <w:rsid w:val="00F642AE"/>
    <w:rPr>
      <w:vertAlign w:val="superscript"/>
    </w:rPr>
  </w:style>
  <w:style w:type="character" w:customStyle="1" w:styleId="Znakiprzypiswdolnych">
    <w:name w:val="Znaki przypisów dolnych"/>
    <w:rsid w:val="00F642AE"/>
    <w:rPr>
      <w:rFonts w:cs="Times New Roman"/>
      <w:vertAlign w:val="superscript"/>
    </w:rPr>
  </w:style>
  <w:style w:type="paragraph" w:customStyle="1" w:styleId="Nagwek10">
    <w:name w:val="Nagłówek1"/>
    <w:basedOn w:val="Normalny"/>
    <w:next w:val="Tekstpodstawowy"/>
    <w:rsid w:val="00F642AE"/>
    <w:pPr>
      <w:suppressAutoHyphens/>
      <w:spacing w:line="480" w:lineRule="auto"/>
      <w:jc w:val="center"/>
    </w:pPr>
    <w:rPr>
      <w:rFonts w:eastAsia="Times New Roman" w:cs="Arial"/>
      <w:b/>
      <w:i/>
      <w:sz w:val="24"/>
      <w:szCs w:val="20"/>
      <w:lang w:val="x-none" w:eastAsia="zh-CN"/>
    </w:rPr>
  </w:style>
  <w:style w:type="paragraph" w:styleId="Lista">
    <w:name w:val="List"/>
    <w:basedOn w:val="Tekstpodstawowy"/>
    <w:rsid w:val="00F642AE"/>
    <w:pPr>
      <w:suppressAutoHyphens/>
    </w:pPr>
    <w:rPr>
      <w:rFonts w:cs="Mangal"/>
      <w:lang w:eastAsia="zh-CN"/>
    </w:rPr>
  </w:style>
  <w:style w:type="paragraph" w:customStyle="1" w:styleId="Indeks">
    <w:name w:val="Indeks"/>
    <w:basedOn w:val="Normalny"/>
    <w:rsid w:val="00F642AE"/>
    <w:pPr>
      <w:suppressLineNumbers/>
      <w:suppressAutoHyphens/>
    </w:pPr>
    <w:rPr>
      <w:rFonts w:cs="Mangal"/>
      <w:lang w:eastAsia="zh-CN"/>
    </w:rPr>
  </w:style>
  <w:style w:type="paragraph" w:customStyle="1" w:styleId="Zwykytekst1">
    <w:name w:val="Zwykły tekst1"/>
    <w:basedOn w:val="Normalny"/>
    <w:rsid w:val="00F642AE"/>
    <w:pPr>
      <w:suppressAutoHyphens/>
      <w:spacing w:line="240" w:lineRule="auto"/>
    </w:pPr>
    <w:rPr>
      <w:rFonts w:ascii="Consolas" w:hAnsi="Consolas" w:cs="Consolas"/>
      <w:sz w:val="21"/>
      <w:szCs w:val="21"/>
      <w:lang w:val="x-none" w:eastAsia="zh-CN"/>
    </w:rPr>
  </w:style>
  <w:style w:type="paragraph" w:customStyle="1" w:styleId="Tekstpodstawowy21">
    <w:name w:val="Tekst podstawowy 21"/>
    <w:basedOn w:val="Normalny"/>
    <w:rsid w:val="00F642AE"/>
    <w:pPr>
      <w:suppressAutoHyphens/>
      <w:spacing w:line="320" w:lineRule="atLeast"/>
    </w:pPr>
    <w:rPr>
      <w:rFonts w:eastAsia="Times New Roman" w:cs="Arial"/>
      <w:sz w:val="24"/>
      <w:szCs w:val="20"/>
      <w:lang w:val="x-none" w:eastAsia="zh-CN"/>
    </w:rPr>
  </w:style>
  <w:style w:type="paragraph" w:customStyle="1" w:styleId="Tekstpodstawowy31">
    <w:name w:val="Tekst podstawowy 31"/>
    <w:basedOn w:val="Normalny"/>
    <w:rsid w:val="00F642AE"/>
    <w:pPr>
      <w:suppressAutoHyphens/>
      <w:spacing w:after="120"/>
      <w:ind w:left="902" w:hanging="499"/>
    </w:pPr>
    <w:rPr>
      <w:rFonts w:ascii="Calibri" w:hAnsi="Calibri" w:cs="Calibri"/>
      <w:sz w:val="16"/>
      <w:szCs w:val="16"/>
      <w:lang w:val="x-none" w:eastAsia="zh-CN"/>
    </w:rPr>
  </w:style>
  <w:style w:type="paragraph" w:customStyle="1" w:styleId="Tekstpodstawowywcity31">
    <w:name w:val="Tekst podstawowy wcięty 31"/>
    <w:basedOn w:val="Normalny"/>
    <w:rsid w:val="00F642AE"/>
    <w:pPr>
      <w:suppressAutoHyphens/>
      <w:spacing w:after="120"/>
      <w:ind w:left="283"/>
    </w:pPr>
    <w:rPr>
      <w:rFonts w:ascii="Times New Roman" w:hAnsi="Times New Roman"/>
      <w:sz w:val="16"/>
      <w:szCs w:val="16"/>
      <w:lang w:val="x-none" w:eastAsia="zh-CN"/>
    </w:rPr>
  </w:style>
  <w:style w:type="paragraph" w:customStyle="1" w:styleId="Tekstkomentarza1">
    <w:name w:val="Tekst komentarza1"/>
    <w:basedOn w:val="Normalny"/>
    <w:rsid w:val="00F642AE"/>
    <w:pPr>
      <w:suppressAutoHyphens/>
    </w:pPr>
    <w:rPr>
      <w:rFonts w:ascii="Calibri" w:hAnsi="Calibri" w:cs="Calibri"/>
      <w:sz w:val="20"/>
      <w:szCs w:val="20"/>
      <w:lang w:eastAsia="zh-CN"/>
    </w:rPr>
  </w:style>
  <w:style w:type="paragraph" w:customStyle="1" w:styleId="Indeks41">
    <w:name w:val="Indeks 41"/>
    <w:basedOn w:val="Normalny"/>
    <w:next w:val="Normalny"/>
    <w:rsid w:val="00F642AE"/>
    <w:pPr>
      <w:suppressAutoHyphens/>
      <w:spacing w:line="280" w:lineRule="atLeast"/>
      <w:ind w:left="76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51">
    <w:name w:val="Indeks 51"/>
    <w:basedOn w:val="Normalny"/>
    <w:next w:val="Normalny"/>
    <w:rsid w:val="00F642AE"/>
    <w:pPr>
      <w:suppressAutoHyphens/>
      <w:spacing w:line="280" w:lineRule="atLeast"/>
      <w:ind w:left="95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61">
    <w:name w:val="Indeks 61"/>
    <w:basedOn w:val="Normalny"/>
    <w:next w:val="Normalny"/>
    <w:rsid w:val="00F642AE"/>
    <w:pPr>
      <w:suppressAutoHyphens/>
      <w:spacing w:line="280" w:lineRule="atLeast"/>
      <w:ind w:left="114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71">
    <w:name w:val="Indeks 71"/>
    <w:basedOn w:val="Normalny"/>
    <w:next w:val="Normalny"/>
    <w:rsid w:val="00F642AE"/>
    <w:pPr>
      <w:suppressAutoHyphens/>
      <w:spacing w:line="280" w:lineRule="atLeast"/>
      <w:ind w:left="133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81">
    <w:name w:val="Indeks 81"/>
    <w:basedOn w:val="Normalny"/>
    <w:next w:val="Normalny"/>
    <w:rsid w:val="00F642AE"/>
    <w:pPr>
      <w:suppressAutoHyphens/>
      <w:spacing w:line="280" w:lineRule="atLeast"/>
      <w:ind w:left="152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91">
    <w:name w:val="Indeks 91"/>
    <w:basedOn w:val="Normalny"/>
    <w:next w:val="Normalny"/>
    <w:rsid w:val="00F642AE"/>
    <w:pPr>
      <w:suppressAutoHyphens/>
      <w:spacing w:line="280" w:lineRule="atLeast"/>
      <w:ind w:left="1710" w:hanging="190"/>
    </w:pPr>
    <w:rPr>
      <w:rFonts w:eastAsia="Times New Roman" w:cs="Arial"/>
      <w:sz w:val="20"/>
      <w:szCs w:val="20"/>
      <w:lang w:eastAsia="zh-CN"/>
    </w:rPr>
  </w:style>
  <w:style w:type="paragraph" w:customStyle="1" w:styleId="Legenda1">
    <w:name w:val="Legenda1"/>
    <w:basedOn w:val="Normalny"/>
    <w:next w:val="Normalny"/>
    <w:rsid w:val="00F642AE"/>
    <w:pPr>
      <w:suppressAutoHyphens/>
      <w:spacing w:before="240" w:line="240" w:lineRule="auto"/>
    </w:pPr>
    <w:rPr>
      <w:rFonts w:eastAsia="Times New Roman" w:cs="Arial"/>
      <w:b/>
      <w:bCs/>
      <w:sz w:val="19"/>
      <w:szCs w:val="18"/>
      <w:lang w:eastAsia="zh-CN"/>
    </w:rPr>
  </w:style>
  <w:style w:type="paragraph" w:customStyle="1" w:styleId="Lista-kontynuacja21">
    <w:name w:val="Lista - kontynuacja 21"/>
    <w:basedOn w:val="Normalny"/>
    <w:rsid w:val="00F642AE"/>
    <w:pPr>
      <w:suppressAutoHyphens/>
      <w:spacing w:after="120" w:line="280" w:lineRule="atLeast"/>
      <w:ind w:left="566"/>
    </w:pPr>
    <w:rPr>
      <w:rFonts w:eastAsia="Times New Roman" w:cs="Arial"/>
      <w:sz w:val="19"/>
      <w:szCs w:val="24"/>
      <w:lang w:eastAsia="zh-CN"/>
    </w:rPr>
  </w:style>
  <w:style w:type="paragraph" w:customStyle="1" w:styleId="Tekstpodstawowyzwciciem21">
    <w:name w:val="Tekst podstawowy z wcięciem 21"/>
    <w:basedOn w:val="Tekstpodstawowywcity"/>
    <w:rsid w:val="00F642AE"/>
    <w:pPr>
      <w:suppressAutoHyphens/>
      <w:spacing w:after="0" w:line="280" w:lineRule="atLeast"/>
      <w:ind w:left="360" w:firstLine="360"/>
    </w:pPr>
    <w:rPr>
      <w:rFonts w:ascii="Arial" w:eastAsia="Times New Roman" w:hAnsi="Arial" w:cs="Arial"/>
      <w:sz w:val="19"/>
      <w:szCs w:val="24"/>
      <w:lang w:eastAsia="zh-CN"/>
    </w:rPr>
  </w:style>
  <w:style w:type="paragraph" w:customStyle="1" w:styleId="Listapunktowana1">
    <w:name w:val="Lista punktowana1"/>
    <w:basedOn w:val="Normalny"/>
    <w:rsid w:val="00F642AE"/>
    <w:pPr>
      <w:suppressAutoHyphens/>
      <w:spacing w:line="280" w:lineRule="atLeast"/>
      <w:ind w:left="360" w:hanging="360"/>
      <w:contextualSpacing/>
    </w:pPr>
    <w:rPr>
      <w:rFonts w:eastAsia="Times New Roman" w:cs="Arial"/>
      <w:sz w:val="19"/>
      <w:szCs w:val="24"/>
      <w:lang w:eastAsia="zh-CN"/>
    </w:rPr>
  </w:style>
  <w:style w:type="paragraph" w:customStyle="1" w:styleId="Listapunktowana21">
    <w:name w:val="Lista punktowana 21"/>
    <w:basedOn w:val="Normalny"/>
    <w:rsid w:val="00F642AE"/>
    <w:pPr>
      <w:tabs>
        <w:tab w:val="left" w:pos="643"/>
      </w:tabs>
      <w:suppressAutoHyphens/>
      <w:spacing w:line="280" w:lineRule="atLeast"/>
      <w:ind w:left="643" w:hanging="360"/>
      <w:contextualSpacing/>
    </w:pPr>
    <w:rPr>
      <w:rFonts w:eastAsia="Times New Roman" w:cs="Arial"/>
      <w:sz w:val="19"/>
      <w:szCs w:val="24"/>
      <w:lang w:eastAsia="zh-CN"/>
    </w:rPr>
  </w:style>
  <w:style w:type="paragraph" w:styleId="Nagwekwykazurde">
    <w:name w:val="toa heading"/>
    <w:basedOn w:val="Nagwek1"/>
    <w:next w:val="Normalny"/>
    <w:rsid w:val="00F642AE"/>
    <w:pPr>
      <w:keepLines/>
      <w:numPr>
        <w:numId w:val="0"/>
      </w:numPr>
      <w:suppressAutoHyphens/>
      <w:spacing w:before="480" w:line="276" w:lineRule="auto"/>
    </w:pPr>
    <w:rPr>
      <w:rFonts w:ascii="Cambria" w:hAnsi="Cambria" w:cs="Cambria"/>
      <w:bCs/>
      <w:caps w:val="0"/>
      <w:color w:val="365F91"/>
      <w:sz w:val="28"/>
      <w:szCs w:val="28"/>
      <w:lang w:eastAsia="zh-CN"/>
    </w:rPr>
  </w:style>
  <w:style w:type="paragraph" w:customStyle="1" w:styleId="Tekstpodstawowywcity22">
    <w:name w:val="Tekst podstawowy wcięty 22"/>
    <w:basedOn w:val="Normalny"/>
    <w:rsid w:val="00F642AE"/>
    <w:pPr>
      <w:suppressAutoHyphens/>
      <w:ind w:firstLine="708"/>
    </w:pPr>
    <w:rPr>
      <w:rFonts w:ascii="Times New Roman" w:eastAsia="Times New Roman" w:hAnsi="Times New Roman"/>
      <w:sz w:val="24"/>
      <w:szCs w:val="20"/>
      <w:lang w:eastAsia="zh-CN"/>
    </w:rPr>
  </w:style>
  <w:style w:type="paragraph" w:customStyle="1" w:styleId="Zawartotabeli">
    <w:name w:val="Zawartość tabeli"/>
    <w:basedOn w:val="Normalny"/>
    <w:rsid w:val="00F642AE"/>
    <w:pPr>
      <w:suppressLineNumbers/>
      <w:suppressAutoHyphens/>
    </w:pPr>
    <w:rPr>
      <w:rFonts w:cs="Arial"/>
      <w:lang w:eastAsia="zh-CN"/>
    </w:rPr>
  </w:style>
  <w:style w:type="paragraph" w:customStyle="1" w:styleId="Nagwektabeli">
    <w:name w:val="Nagłówek tabeli"/>
    <w:basedOn w:val="Zawartotabeli"/>
    <w:rsid w:val="00F642AE"/>
    <w:pPr>
      <w:jc w:val="center"/>
    </w:pPr>
    <w:rPr>
      <w:b/>
      <w:bCs/>
    </w:rPr>
  </w:style>
  <w:style w:type="paragraph" w:customStyle="1" w:styleId="Zawartoramki">
    <w:name w:val="Zawartość ramki"/>
    <w:basedOn w:val="Normalny"/>
    <w:rsid w:val="00F642AE"/>
    <w:pPr>
      <w:suppressAutoHyphens/>
    </w:pPr>
    <w:rPr>
      <w:rFonts w:cs="Arial"/>
      <w:lang w:eastAsia="zh-CN"/>
    </w:rPr>
  </w:style>
  <w:style w:type="numbering" w:customStyle="1" w:styleId="Bezlisty2">
    <w:name w:val="Bez listy2"/>
    <w:next w:val="Bezlisty"/>
    <w:uiPriority w:val="99"/>
    <w:semiHidden/>
    <w:unhideWhenUsed/>
    <w:rsid w:val="00F642AE"/>
  </w:style>
  <w:style w:type="character" w:customStyle="1" w:styleId="LegendaZnak1">
    <w:name w:val="Legenda Znak1"/>
    <w:aliases w:val="Podpis pod rysunkiem Znak,Nagłówek Tabeli Znak,Nag3ówek Tabeli Znak,Podpis pod obiektem rys Znak,Naglówek Tabeli Znak,Nag³ówek Tabeli Znak,Legenda Znak Znak1,Legenda Znak Znak Znak Znak1,Legenda Znak Znak Znak1,Podpisy Znak,~Captio Znak"/>
    <w:link w:val="Legenda"/>
    <w:uiPriority w:val="35"/>
    <w:locked/>
    <w:rsid w:val="0072486B"/>
    <w:rPr>
      <w:rFonts w:ascii="Arial" w:eastAsia="Times New Roman" w:hAnsi="Arial"/>
      <w:b/>
      <w:bCs/>
      <w:sz w:val="19"/>
      <w:szCs w:val="1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index heading" w:uiPriority="0"/>
    <w:lsdException w:name="caption" w:semiHidden="0" w:uiPriority="35" w:unhideWhenUsed="0" w:qFormat="1"/>
    <w:lsdException w:name="footnote reference" w:uiPriority="0"/>
    <w:lsdException w:name="page number" w:uiPriority="0"/>
    <w:lsdException w:name="endnote text" w:uiPriority="0"/>
    <w:lsdException w:name="toa heading" w:uiPriority="0"/>
    <w:lsdException w:name="Lis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0" w:unhideWhenUsed="0" w:qFormat="1"/>
    <w:lsdException w:name="Body Text Indent 2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rsid w:val="00F2510F"/>
    <w:pPr>
      <w:spacing w:before="100" w:line="360" w:lineRule="auto"/>
      <w:ind w:firstLine="454"/>
      <w:jc w:val="both"/>
    </w:pPr>
    <w:rPr>
      <w:rFonts w:ascii="Arial" w:hAnsi="Arial"/>
      <w:sz w:val="22"/>
      <w:szCs w:val="22"/>
      <w:lang w:eastAsia="en-US"/>
    </w:rPr>
  </w:style>
  <w:style w:type="paragraph" w:styleId="Nagwek1">
    <w:name w:val="heading 1"/>
    <w:aliases w:val="Nagłówek 1),Title 1"/>
    <w:basedOn w:val="Normalny"/>
    <w:next w:val="Normalny"/>
    <w:link w:val="Nagwek1Znak"/>
    <w:qFormat/>
    <w:rsid w:val="00472E18"/>
    <w:pPr>
      <w:keepNext/>
      <w:numPr>
        <w:numId w:val="6"/>
      </w:numPr>
      <w:spacing w:before="240" w:after="120"/>
      <w:outlineLvl w:val="0"/>
    </w:pPr>
    <w:rPr>
      <w:rFonts w:eastAsia="Times New Roman"/>
      <w:b/>
      <w:caps/>
      <w:sz w:val="24"/>
      <w:szCs w:val="24"/>
      <w:lang w:val="x-none" w:eastAsia="x-none"/>
    </w:rPr>
  </w:style>
  <w:style w:type="paragraph" w:styleId="Nagwek2">
    <w:name w:val="heading 2"/>
    <w:aliases w:val="Nagłówe 2,Paragraaf,Title 2 Znak"/>
    <w:basedOn w:val="Normalny"/>
    <w:next w:val="Normalny"/>
    <w:link w:val="Nagwek2Znak"/>
    <w:uiPriority w:val="9"/>
    <w:qFormat/>
    <w:rsid w:val="007E79CA"/>
    <w:pPr>
      <w:numPr>
        <w:ilvl w:val="1"/>
        <w:numId w:val="6"/>
      </w:numPr>
      <w:tabs>
        <w:tab w:val="left" w:pos="540"/>
      </w:tabs>
      <w:spacing w:before="120" w:after="120"/>
      <w:outlineLvl w:val="1"/>
    </w:pPr>
    <w:rPr>
      <w:rFonts w:eastAsia="Times New Roman"/>
      <w:b/>
      <w:i/>
      <w:smallCaps/>
      <w:sz w:val="24"/>
      <w:szCs w:val="24"/>
      <w:lang w:val="x-none" w:eastAsia="x-none"/>
    </w:rPr>
  </w:style>
  <w:style w:type="paragraph" w:styleId="Nagwek3">
    <w:name w:val="heading 3"/>
    <w:basedOn w:val="Nagwek2"/>
    <w:next w:val="Normalny"/>
    <w:link w:val="Nagwek3Znak"/>
    <w:uiPriority w:val="9"/>
    <w:qFormat/>
    <w:rsid w:val="007E79CA"/>
    <w:pPr>
      <w:numPr>
        <w:ilvl w:val="2"/>
      </w:numPr>
      <w:outlineLvl w:val="2"/>
    </w:pPr>
  </w:style>
  <w:style w:type="paragraph" w:styleId="Nagwek4">
    <w:name w:val="heading 4"/>
    <w:basedOn w:val="Normalny"/>
    <w:next w:val="Normalny"/>
    <w:link w:val="Nagwek4Znak"/>
    <w:qFormat/>
    <w:rsid w:val="008F5441"/>
    <w:pPr>
      <w:keepNext/>
      <w:numPr>
        <w:ilvl w:val="3"/>
        <w:numId w:val="6"/>
      </w:numPr>
      <w:spacing w:before="240"/>
      <w:outlineLvl w:val="3"/>
    </w:pPr>
    <w:rPr>
      <w:rFonts w:eastAsia="Times New Roman"/>
      <w:b/>
      <w:bCs/>
      <w:szCs w:val="24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8F5441"/>
    <w:pPr>
      <w:keepNext/>
      <w:numPr>
        <w:ilvl w:val="4"/>
        <w:numId w:val="6"/>
      </w:numPr>
      <w:spacing w:before="240"/>
      <w:outlineLvl w:val="4"/>
    </w:pPr>
    <w:rPr>
      <w:rFonts w:eastAsia="Times New Roman"/>
      <w:b/>
      <w:bCs/>
      <w:szCs w:val="24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9124DA"/>
    <w:pPr>
      <w:numPr>
        <w:ilvl w:val="5"/>
        <w:numId w:val="6"/>
      </w:numPr>
      <w:spacing w:before="240" w:after="60" w:line="280" w:lineRule="atLeast"/>
      <w:outlineLvl w:val="5"/>
    </w:pPr>
    <w:rPr>
      <w:rFonts w:ascii="Times New Roman" w:eastAsia="Times New Roman" w:hAnsi="Times New Roman"/>
      <w:b/>
      <w:bCs/>
      <w:lang w:val="x-none"/>
    </w:rPr>
  </w:style>
  <w:style w:type="paragraph" w:styleId="Nagwek7">
    <w:name w:val="heading 7"/>
    <w:basedOn w:val="Normalny"/>
    <w:next w:val="Normalny"/>
    <w:link w:val="Nagwek7Znak"/>
    <w:qFormat/>
    <w:rsid w:val="008F5441"/>
    <w:pPr>
      <w:numPr>
        <w:ilvl w:val="6"/>
        <w:numId w:val="6"/>
      </w:numPr>
      <w:spacing w:before="240"/>
      <w:outlineLvl w:val="6"/>
    </w:pPr>
    <w:rPr>
      <w:rFonts w:eastAsia="Times New Roman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8F5441"/>
    <w:pPr>
      <w:keepNext/>
      <w:numPr>
        <w:ilvl w:val="7"/>
        <w:numId w:val="6"/>
      </w:numPr>
      <w:spacing w:before="240"/>
      <w:outlineLvl w:val="7"/>
    </w:pPr>
    <w:rPr>
      <w:rFonts w:eastAsia="Times New Roman"/>
      <w:bCs/>
      <w:szCs w:val="24"/>
      <w:lang w:val="x-none" w:eastAsia="x-none"/>
    </w:rPr>
  </w:style>
  <w:style w:type="paragraph" w:styleId="Nagwek9">
    <w:name w:val="heading 9"/>
    <w:aliases w:val=". [(iii)]"/>
    <w:basedOn w:val="Normalny"/>
    <w:next w:val="Normalny"/>
    <w:link w:val="Nagwek9Znak"/>
    <w:qFormat/>
    <w:rsid w:val="008F5441"/>
    <w:pPr>
      <w:numPr>
        <w:ilvl w:val="8"/>
        <w:numId w:val="6"/>
      </w:numPr>
      <w:spacing w:before="240"/>
      <w:outlineLvl w:val="8"/>
    </w:pPr>
    <w:rPr>
      <w:rFonts w:eastAsia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0233BE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rsid w:val="000233BE"/>
  </w:style>
  <w:style w:type="paragraph" w:styleId="Stopka">
    <w:name w:val="footer"/>
    <w:basedOn w:val="Normalny"/>
    <w:link w:val="StopkaZnak"/>
    <w:unhideWhenUsed/>
    <w:rsid w:val="000233B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rsid w:val="000233BE"/>
  </w:style>
  <w:style w:type="paragraph" w:styleId="Tekstdymka">
    <w:name w:val="Balloon Text"/>
    <w:basedOn w:val="Normalny"/>
    <w:link w:val="TekstdymkaZnak"/>
    <w:uiPriority w:val="99"/>
    <w:unhideWhenUsed/>
    <w:rsid w:val="000233BE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rsid w:val="000233BE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0233B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Bezodstpw1">
    <w:name w:val="Bez odstępów1"/>
    <w:link w:val="BezodstpwZnak"/>
    <w:qFormat/>
    <w:rsid w:val="00293587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1"/>
    <w:rsid w:val="00293587"/>
    <w:rPr>
      <w:rFonts w:eastAsia="Times New Roman"/>
      <w:sz w:val="22"/>
      <w:szCs w:val="22"/>
      <w:lang w:val="pl-PL" w:eastAsia="en-US" w:bidi="ar-SA"/>
    </w:rPr>
  </w:style>
  <w:style w:type="paragraph" w:styleId="Zwykytekst">
    <w:name w:val="Plain Text"/>
    <w:basedOn w:val="Normalny"/>
    <w:link w:val="ZwykytekstZnak"/>
    <w:unhideWhenUsed/>
    <w:rsid w:val="0032688E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character" w:customStyle="1" w:styleId="ZwykytekstZnak">
    <w:name w:val="Zwykły tekst Znak"/>
    <w:link w:val="Zwykytekst"/>
    <w:rsid w:val="0032688E"/>
    <w:rPr>
      <w:rFonts w:ascii="Consolas" w:hAnsi="Consolas"/>
      <w:sz w:val="21"/>
      <w:szCs w:val="21"/>
    </w:rPr>
  </w:style>
  <w:style w:type="paragraph" w:styleId="Tekstpodstawowy2">
    <w:name w:val="Body Text 2"/>
    <w:basedOn w:val="Normalny"/>
    <w:link w:val="Tekstpodstawowy2Znak"/>
    <w:uiPriority w:val="99"/>
    <w:rsid w:val="00B26745"/>
    <w:pPr>
      <w:spacing w:line="320" w:lineRule="atLeast"/>
    </w:pPr>
    <w:rPr>
      <w:rFonts w:eastAsia="Times New Roman"/>
      <w:sz w:val="24"/>
      <w:szCs w:val="20"/>
      <w:lang w:val="x-none" w:eastAsia="pl-PL"/>
    </w:rPr>
  </w:style>
  <w:style w:type="character" w:customStyle="1" w:styleId="Tekstpodstawowy2Znak">
    <w:name w:val="Tekst podstawowy 2 Znak"/>
    <w:link w:val="Tekstpodstawowy2"/>
    <w:rsid w:val="00B26745"/>
    <w:rPr>
      <w:rFonts w:ascii="Arial" w:eastAsia="Times New Roman" w:hAnsi="Arial" w:cs="Times New Roman"/>
      <w:sz w:val="24"/>
      <w:szCs w:val="20"/>
      <w:lang w:eastAsia="pl-PL"/>
    </w:rPr>
  </w:style>
  <w:style w:type="character" w:customStyle="1" w:styleId="Nagwek1Znak">
    <w:name w:val="Nagłówek 1 Znak"/>
    <w:aliases w:val="Nagłówek 1) Znak,Title 1 Znak"/>
    <w:link w:val="Nagwek1"/>
    <w:rsid w:val="00472E18"/>
    <w:rPr>
      <w:rFonts w:ascii="Arial" w:eastAsia="Times New Roman" w:hAnsi="Arial"/>
      <w:b/>
      <w:caps/>
      <w:sz w:val="24"/>
      <w:szCs w:val="24"/>
      <w:lang w:val="x-none" w:eastAsia="x-none"/>
    </w:rPr>
  </w:style>
  <w:style w:type="character" w:customStyle="1" w:styleId="Nagwek2Znak">
    <w:name w:val="Nagłówek 2 Znak"/>
    <w:aliases w:val="Nagłówe 2 Znak,Paragraaf Znak,Title 2 Znak Znak"/>
    <w:link w:val="Nagwek2"/>
    <w:uiPriority w:val="9"/>
    <w:rsid w:val="007E79CA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uiPriority w:val="9"/>
    <w:rsid w:val="007E79CA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character" w:customStyle="1" w:styleId="Nagwek4Znak">
    <w:name w:val="Nagłówek 4 Znak"/>
    <w:link w:val="Nagwek4"/>
    <w:rsid w:val="008F5441"/>
    <w:rPr>
      <w:rFonts w:ascii="Arial" w:eastAsia="Times New Roman" w:hAnsi="Arial"/>
      <w:b/>
      <w:bCs/>
      <w:sz w:val="22"/>
      <w:szCs w:val="24"/>
      <w:lang w:val="x-none" w:eastAsia="x-none"/>
    </w:rPr>
  </w:style>
  <w:style w:type="character" w:customStyle="1" w:styleId="Nagwek5Znak">
    <w:name w:val="Nagłówek 5 Znak"/>
    <w:link w:val="Nagwek5"/>
    <w:rsid w:val="008F5441"/>
    <w:rPr>
      <w:rFonts w:ascii="Arial" w:eastAsia="Times New Roman" w:hAnsi="Arial"/>
      <w:b/>
      <w:bCs/>
      <w:sz w:val="22"/>
      <w:szCs w:val="24"/>
      <w:lang w:val="x-none" w:eastAsia="x-none"/>
    </w:rPr>
  </w:style>
  <w:style w:type="character" w:customStyle="1" w:styleId="Nagwek7Znak">
    <w:name w:val="Nagłówek 7 Znak"/>
    <w:link w:val="Nagwek7"/>
    <w:rsid w:val="008F5441"/>
    <w:rPr>
      <w:rFonts w:ascii="Arial" w:eastAsia="Times New Roman" w:hAnsi="Arial"/>
      <w:sz w:val="22"/>
      <w:szCs w:val="24"/>
      <w:lang w:val="x-none" w:eastAsia="x-none"/>
    </w:rPr>
  </w:style>
  <w:style w:type="character" w:customStyle="1" w:styleId="Nagwek8Znak">
    <w:name w:val="Nagłówek 8 Znak"/>
    <w:link w:val="Nagwek8"/>
    <w:rsid w:val="008F5441"/>
    <w:rPr>
      <w:rFonts w:ascii="Arial" w:eastAsia="Times New Roman" w:hAnsi="Arial"/>
      <w:bCs/>
      <w:sz w:val="22"/>
      <w:szCs w:val="24"/>
      <w:lang w:val="x-none" w:eastAsia="x-none"/>
    </w:rPr>
  </w:style>
  <w:style w:type="character" w:customStyle="1" w:styleId="Nagwek9Znak">
    <w:name w:val="Nagłówek 9 Znak"/>
    <w:aliases w:val=". [(iii)] Znak"/>
    <w:link w:val="Nagwek9"/>
    <w:rsid w:val="008F5441"/>
    <w:rPr>
      <w:rFonts w:ascii="Arial" w:eastAsia="Times New Roman" w:hAnsi="Arial"/>
      <w:sz w:val="22"/>
      <w:szCs w:val="22"/>
      <w:lang w:val="x-none" w:eastAsia="x-none"/>
    </w:rPr>
  </w:style>
  <w:style w:type="paragraph" w:styleId="Spistreci1">
    <w:name w:val="toc 1"/>
    <w:basedOn w:val="Normalny"/>
    <w:next w:val="Normalny"/>
    <w:autoRedefine/>
    <w:uiPriority w:val="39"/>
    <w:rsid w:val="000B054E"/>
    <w:pPr>
      <w:tabs>
        <w:tab w:val="left" w:pos="880"/>
        <w:tab w:val="right" w:leader="dot" w:pos="9062"/>
      </w:tabs>
      <w:spacing w:before="60" w:after="60"/>
      <w:ind w:left="674" w:hanging="220"/>
    </w:pPr>
    <w:rPr>
      <w:rFonts w:ascii="Calibri" w:hAnsi="Calibr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8F4C6E"/>
    <w:pPr>
      <w:tabs>
        <w:tab w:val="left" w:pos="1320"/>
        <w:tab w:val="right" w:leader="dot" w:pos="9062"/>
      </w:tabs>
      <w:spacing w:before="0"/>
      <w:ind w:left="220"/>
    </w:pPr>
    <w:rPr>
      <w:rFonts w:ascii="Calibri" w:hAnsi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8F5441"/>
    <w:pPr>
      <w:spacing w:before="0"/>
      <w:ind w:left="440"/>
      <w:jc w:val="left"/>
    </w:pPr>
    <w:rPr>
      <w:rFonts w:ascii="Calibri" w:hAnsi="Calibri"/>
      <w:i/>
      <w:iCs/>
      <w:sz w:val="20"/>
      <w:szCs w:val="20"/>
    </w:rPr>
  </w:style>
  <w:style w:type="character" w:styleId="Hipercze">
    <w:name w:val="Hyperlink"/>
    <w:uiPriority w:val="99"/>
    <w:rsid w:val="00597373"/>
    <w:rPr>
      <w:color w:val="0000FF"/>
      <w:u w:val="single"/>
    </w:rPr>
  </w:style>
  <w:style w:type="paragraph" w:styleId="Tekstpodstawowy3">
    <w:name w:val="Body Text 3"/>
    <w:basedOn w:val="Normalny"/>
    <w:link w:val="Tekstpodstawowy3Znak"/>
    <w:uiPriority w:val="99"/>
    <w:unhideWhenUsed/>
    <w:rsid w:val="008F5441"/>
    <w:pPr>
      <w:spacing w:after="120"/>
      <w:ind w:left="902" w:hanging="499"/>
    </w:pPr>
    <w:rPr>
      <w:rFonts w:ascii="Calibri" w:hAnsi="Calibri"/>
      <w:sz w:val="16"/>
      <w:szCs w:val="16"/>
      <w:lang w:val="x-none" w:eastAsia="x-none"/>
    </w:rPr>
  </w:style>
  <w:style w:type="character" w:customStyle="1" w:styleId="Tekstpodstawowy3Znak">
    <w:name w:val="Tekst podstawowy 3 Znak"/>
    <w:link w:val="Tekstpodstawowy3"/>
    <w:rsid w:val="008F5441"/>
    <w:rPr>
      <w:rFonts w:ascii="Calibri" w:eastAsia="Calibri" w:hAnsi="Calibri" w:cs="Times New Roman"/>
      <w:sz w:val="16"/>
      <w:szCs w:val="16"/>
    </w:rPr>
  </w:style>
  <w:style w:type="paragraph" w:customStyle="1" w:styleId="Style1">
    <w:name w:val="Style 1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customStyle="1" w:styleId="Style9">
    <w:name w:val="Style 9"/>
    <w:rsid w:val="00FE2515"/>
    <w:pPr>
      <w:widowControl w:val="0"/>
      <w:autoSpaceDE w:val="0"/>
      <w:autoSpaceDN w:val="0"/>
      <w:ind w:right="144"/>
    </w:pPr>
    <w:rPr>
      <w:rFonts w:ascii="Times New Roman" w:eastAsia="Times New Roman" w:hAnsi="Times New Roman"/>
      <w:sz w:val="24"/>
      <w:szCs w:val="24"/>
    </w:rPr>
  </w:style>
  <w:style w:type="paragraph" w:customStyle="1" w:styleId="Style14">
    <w:name w:val="Style 14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2"/>
      <w:szCs w:val="22"/>
    </w:rPr>
  </w:style>
  <w:style w:type="paragraph" w:customStyle="1" w:styleId="Style11">
    <w:name w:val="Style 11"/>
    <w:rsid w:val="00FE2515"/>
    <w:pPr>
      <w:widowControl w:val="0"/>
      <w:autoSpaceDE w:val="0"/>
      <w:autoSpaceDN w:val="0"/>
      <w:spacing w:line="204" w:lineRule="exact"/>
      <w:ind w:left="864"/>
    </w:pPr>
    <w:rPr>
      <w:rFonts w:ascii="Times New Roman" w:eastAsia="Times New Roman" w:hAnsi="Times New Roman"/>
      <w:sz w:val="24"/>
      <w:szCs w:val="24"/>
    </w:rPr>
  </w:style>
  <w:style w:type="paragraph" w:customStyle="1" w:styleId="Style15">
    <w:name w:val="Style 15"/>
    <w:rsid w:val="00FE2515"/>
    <w:pPr>
      <w:widowControl w:val="0"/>
      <w:autoSpaceDE w:val="0"/>
      <w:autoSpaceDN w:val="0"/>
      <w:ind w:left="648"/>
    </w:pPr>
    <w:rPr>
      <w:rFonts w:ascii="Times New Roman" w:eastAsia="Times New Roman" w:hAnsi="Times New Roman"/>
      <w:sz w:val="22"/>
      <w:szCs w:val="22"/>
    </w:rPr>
  </w:style>
  <w:style w:type="paragraph" w:customStyle="1" w:styleId="Style16">
    <w:name w:val="Style 16"/>
    <w:rsid w:val="00FE251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Style10">
    <w:name w:val="Style 10"/>
    <w:rsid w:val="00FE2515"/>
    <w:pPr>
      <w:widowControl w:val="0"/>
      <w:autoSpaceDE w:val="0"/>
      <w:autoSpaceDN w:val="0"/>
      <w:ind w:left="7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Style17">
    <w:name w:val="Style 17"/>
    <w:rsid w:val="00FE2515"/>
    <w:pPr>
      <w:widowControl w:val="0"/>
      <w:autoSpaceDE w:val="0"/>
      <w:autoSpaceDN w:val="0"/>
      <w:spacing w:before="36"/>
      <w:ind w:left="72"/>
    </w:pPr>
    <w:rPr>
      <w:rFonts w:ascii="Times New Roman" w:eastAsia="Times New Roman" w:hAnsi="Times New Roman"/>
      <w:sz w:val="22"/>
      <w:szCs w:val="22"/>
    </w:rPr>
  </w:style>
  <w:style w:type="paragraph" w:customStyle="1" w:styleId="Style13">
    <w:name w:val="Style 13"/>
    <w:rsid w:val="00FE2515"/>
    <w:pPr>
      <w:widowControl w:val="0"/>
      <w:autoSpaceDE w:val="0"/>
      <w:autoSpaceDN w:val="0"/>
      <w:spacing w:before="216"/>
      <w:ind w:left="432" w:hanging="432"/>
    </w:pPr>
    <w:rPr>
      <w:rFonts w:ascii="Times New Roman" w:eastAsia="Times New Roman" w:hAnsi="Times New Roman"/>
      <w:sz w:val="24"/>
      <w:szCs w:val="24"/>
    </w:rPr>
  </w:style>
  <w:style w:type="paragraph" w:customStyle="1" w:styleId="Style18">
    <w:name w:val="Style 18"/>
    <w:rsid w:val="00FE2515"/>
    <w:pPr>
      <w:widowControl w:val="0"/>
      <w:autoSpaceDE w:val="0"/>
      <w:autoSpaceDN w:val="0"/>
      <w:spacing w:before="180" w:line="297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Style19">
    <w:name w:val="Style 19"/>
    <w:rsid w:val="00FE2515"/>
    <w:pPr>
      <w:widowControl w:val="0"/>
      <w:autoSpaceDE w:val="0"/>
      <w:autoSpaceDN w:val="0"/>
      <w:ind w:left="576"/>
    </w:pPr>
    <w:rPr>
      <w:rFonts w:ascii="Times New Roman" w:eastAsia="Times New Roman" w:hAnsi="Times New Roman"/>
      <w:sz w:val="22"/>
      <w:szCs w:val="22"/>
    </w:rPr>
  </w:style>
  <w:style w:type="paragraph" w:customStyle="1" w:styleId="Style12">
    <w:name w:val="Style 12"/>
    <w:rsid w:val="00FE2515"/>
    <w:pPr>
      <w:widowControl w:val="0"/>
      <w:autoSpaceDE w:val="0"/>
      <w:autoSpaceDN w:val="0"/>
      <w:ind w:left="864" w:right="72" w:hanging="504"/>
    </w:pPr>
    <w:rPr>
      <w:rFonts w:ascii="Times New Roman" w:eastAsia="Times New Roman" w:hAnsi="Times New Roman"/>
      <w:sz w:val="24"/>
      <w:szCs w:val="24"/>
    </w:rPr>
  </w:style>
  <w:style w:type="paragraph" w:customStyle="1" w:styleId="Style20">
    <w:name w:val="Style 20"/>
    <w:rsid w:val="00FE2515"/>
    <w:pPr>
      <w:widowControl w:val="0"/>
      <w:autoSpaceDE w:val="0"/>
      <w:autoSpaceDN w:val="0"/>
      <w:ind w:left="144"/>
    </w:pPr>
    <w:rPr>
      <w:rFonts w:ascii="Times New Roman" w:eastAsia="Times New Roman" w:hAnsi="Times New Roman"/>
      <w:sz w:val="24"/>
      <w:szCs w:val="24"/>
    </w:rPr>
  </w:style>
  <w:style w:type="character" w:customStyle="1" w:styleId="CharacterStyle2">
    <w:name w:val="Character Style 2"/>
    <w:rsid w:val="00FE2515"/>
    <w:rPr>
      <w:sz w:val="24"/>
    </w:rPr>
  </w:style>
  <w:style w:type="character" w:customStyle="1" w:styleId="CharacterStyle1">
    <w:name w:val="Character Style 1"/>
    <w:rsid w:val="00FE2515"/>
    <w:rPr>
      <w:sz w:val="22"/>
    </w:rPr>
  </w:style>
  <w:style w:type="character" w:customStyle="1" w:styleId="CharacterStyle3">
    <w:name w:val="Character Style 3"/>
    <w:rsid w:val="00FE2515"/>
    <w:rPr>
      <w:b/>
      <w:sz w:val="24"/>
    </w:rPr>
  </w:style>
  <w:style w:type="paragraph" w:styleId="Tekstpodstawowywcity">
    <w:name w:val="Body Text Indent"/>
    <w:basedOn w:val="Normalny"/>
    <w:link w:val="TekstpodstawowywcityZnak"/>
    <w:unhideWhenUsed/>
    <w:rsid w:val="00A41698"/>
    <w:pPr>
      <w:spacing w:after="120"/>
      <w:ind w:left="283"/>
    </w:pPr>
    <w:rPr>
      <w:rFonts w:ascii="Calibri" w:hAnsi="Calibri"/>
      <w:lang w:val="x-none"/>
    </w:rPr>
  </w:style>
  <w:style w:type="character" w:customStyle="1" w:styleId="TekstpodstawowywcityZnak">
    <w:name w:val="Tekst podstawowy wcięty Znak"/>
    <w:link w:val="Tekstpodstawowywcity"/>
    <w:rsid w:val="00A41698"/>
    <w:rPr>
      <w:sz w:val="22"/>
      <w:szCs w:val="22"/>
      <w:lang w:eastAsia="en-US"/>
    </w:rPr>
  </w:style>
  <w:style w:type="paragraph" w:styleId="Tekstpodstawowywcity3">
    <w:name w:val="Body Text Indent 3"/>
    <w:basedOn w:val="Normalny"/>
    <w:link w:val="Tekstpodstawowywcity3Znak"/>
    <w:uiPriority w:val="99"/>
    <w:rsid w:val="00A41698"/>
    <w:pPr>
      <w:spacing w:after="120"/>
      <w:ind w:left="283"/>
    </w:pPr>
    <w:rPr>
      <w:rFonts w:ascii="Times New Roman" w:hAnsi="Times New Roman"/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A41698"/>
    <w:rPr>
      <w:rFonts w:ascii="Times New Roman" w:hAnsi="Times New Roman"/>
      <w:sz w:val="16"/>
      <w:szCs w:val="16"/>
      <w:lang w:eastAsia="en-US"/>
    </w:rPr>
  </w:style>
  <w:style w:type="paragraph" w:styleId="Tekstpodstawowywcity2">
    <w:name w:val="Body Text Indent 2"/>
    <w:basedOn w:val="Normalny"/>
    <w:link w:val="Tekstpodstawowywcity2Znak"/>
    <w:rsid w:val="00A41698"/>
    <w:pPr>
      <w:spacing w:after="120" w:line="480" w:lineRule="auto"/>
      <w:ind w:left="283"/>
    </w:pPr>
    <w:rPr>
      <w:rFonts w:ascii="Times New Roman" w:hAnsi="Times New Roman"/>
      <w:sz w:val="24"/>
      <w:lang w:val="x-none"/>
    </w:rPr>
  </w:style>
  <w:style w:type="character" w:customStyle="1" w:styleId="Tekstpodstawowywcity2Znak">
    <w:name w:val="Tekst podstawowy wcięty 2 Znak"/>
    <w:link w:val="Tekstpodstawowywcity2"/>
    <w:rsid w:val="00A41698"/>
    <w:rPr>
      <w:rFonts w:ascii="Times New Roman" w:hAnsi="Times New Roman"/>
      <w:sz w:val="24"/>
      <w:szCs w:val="22"/>
      <w:lang w:eastAsia="en-US"/>
    </w:rPr>
  </w:style>
  <w:style w:type="paragraph" w:styleId="Tytu">
    <w:name w:val="Title"/>
    <w:basedOn w:val="Normalny"/>
    <w:link w:val="TytuZnak"/>
    <w:qFormat/>
    <w:rsid w:val="00A41698"/>
    <w:pPr>
      <w:spacing w:line="480" w:lineRule="auto"/>
      <w:jc w:val="center"/>
    </w:pPr>
    <w:rPr>
      <w:rFonts w:eastAsia="Times New Roman"/>
      <w:b/>
      <w:i/>
      <w:sz w:val="24"/>
      <w:szCs w:val="20"/>
      <w:lang w:val="x-none" w:eastAsia="x-none"/>
    </w:rPr>
  </w:style>
  <w:style w:type="character" w:customStyle="1" w:styleId="TytuZnak">
    <w:name w:val="Tytuł Znak"/>
    <w:link w:val="Tytu"/>
    <w:rsid w:val="00A41698"/>
    <w:rPr>
      <w:rFonts w:ascii="Arial" w:eastAsia="Times New Roman" w:hAnsi="Arial"/>
      <w:b/>
      <w:i/>
      <w:sz w:val="24"/>
    </w:rPr>
  </w:style>
  <w:style w:type="paragraph" w:customStyle="1" w:styleId="NumWiel">
    <w:name w:val="NumWiel"/>
    <w:basedOn w:val="Normalny"/>
    <w:rsid w:val="00A41698"/>
    <w:pPr>
      <w:spacing w:line="240" w:lineRule="auto"/>
    </w:pPr>
    <w:rPr>
      <w:rFonts w:ascii="Times New Roman" w:eastAsia="Times New Roman" w:hAnsi="Times New Roman"/>
      <w:sz w:val="24"/>
      <w:szCs w:val="20"/>
    </w:rPr>
  </w:style>
  <w:style w:type="paragraph" w:customStyle="1" w:styleId="Style1a">
    <w:name w:val="Style1"/>
    <w:basedOn w:val="Normalny"/>
    <w:rsid w:val="00A41698"/>
    <w:pPr>
      <w:spacing w:line="240" w:lineRule="auto"/>
      <w:ind w:left="340" w:hanging="340"/>
    </w:pPr>
    <w:rPr>
      <w:rFonts w:ascii="Times New Roman" w:eastAsia="Times New Roman" w:hAnsi="Times New Roman"/>
      <w:sz w:val="24"/>
      <w:szCs w:val="20"/>
      <w:lang w:eastAsia="pl-PL"/>
    </w:rPr>
  </w:style>
  <w:style w:type="character" w:styleId="Numerstrony">
    <w:name w:val="page number"/>
    <w:basedOn w:val="Domylnaczcionkaakapitu"/>
    <w:rsid w:val="00236355"/>
  </w:style>
  <w:style w:type="paragraph" w:customStyle="1" w:styleId="Plandokumentu">
    <w:name w:val="Plan dokumentu"/>
    <w:basedOn w:val="Normalny"/>
    <w:link w:val="PlandokumentuZnak"/>
    <w:unhideWhenUsed/>
    <w:rsid w:val="009F530B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Plandokumentu"/>
    <w:rsid w:val="009F530B"/>
    <w:rPr>
      <w:rFonts w:ascii="Tahoma" w:hAnsi="Tahoma" w:cs="Tahoma"/>
      <w:sz w:val="16"/>
      <w:szCs w:val="16"/>
      <w:lang w:val="pl-PL" w:eastAsia="en-US"/>
    </w:rPr>
  </w:style>
  <w:style w:type="paragraph" w:customStyle="1" w:styleId="Default">
    <w:name w:val="Default"/>
    <w:rsid w:val="005829D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sv-SE" w:eastAsia="sv-SE"/>
    </w:rPr>
  </w:style>
  <w:style w:type="paragraph" w:styleId="Akapitzlist">
    <w:name w:val="List Paragraph"/>
    <w:basedOn w:val="Normalny"/>
    <w:uiPriority w:val="34"/>
    <w:qFormat/>
    <w:rsid w:val="00305B75"/>
    <w:pPr>
      <w:ind w:left="720"/>
      <w:contextualSpacing/>
    </w:pPr>
  </w:style>
  <w:style w:type="character" w:styleId="Odwoaniedokomentarza">
    <w:name w:val="annotation reference"/>
    <w:uiPriority w:val="99"/>
    <w:unhideWhenUsed/>
    <w:rsid w:val="006F313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F313E"/>
    <w:rPr>
      <w:rFonts w:ascii="Calibri" w:hAnsi="Calibri"/>
      <w:sz w:val="20"/>
      <w:szCs w:val="20"/>
    </w:rPr>
  </w:style>
  <w:style w:type="character" w:customStyle="1" w:styleId="TekstkomentarzaZnak">
    <w:name w:val="Tekst komentarza Znak"/>
    <w:link w:val="Tekstkomentarza"/>
    <w:rsid w:val="006F313E"/>
    <w:rPr>
      <w:lang w:val="pl-PL" w:eastAsia="en-US"/>
    </w:rPr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6F313E"/>
    <w:rPr>
      <w:b/>
      <w:bCs/>
    </w:rPr>
  </w:style>
  <w:style w:type="character" w:customStyle="1" w:styleId="TematkomentarzaZnak">
    <w:name w:val="Temat komentarza Znak"/>
    <w:link w:val="Tematkomentarza"/>
    <w:rsid w:val="006F313E"/>
    <w:rPr>
      <w:b/>
      <w:bCs/>
      <w:lang w:val="pl-PL" w:eastAsia="en-US"/>
    </w:rPr>
  </w:style>
  <w:style w:type="paragraph" w:styleId="Tekstpodstawowy">
    <w:name w:val="Body Text"/>
    <w:aliases w:val="a2"/>
    <w:basedOn w:val="Normalny"/>
    <w:link w:val="TekstpodstawowyZnak"/>
    <w:unhideWhenUsed/>
    <w:rsid w:val="007A6DB4"/>
    <w:pPr>
      <w:spacing w:after="120"/>
    </w:pPr>
    <w:rPr>
      <w:rFonts w:ascii="Calibri" w:hAnsi="Calibri"/>
      <w:lang w:val="x-none"/>
    </w:rPr>
  </w:style>
  <w:style w:type="character" w:customStyle="1" w:styleId="TekstpodstawowyZnak">
    <w:name w:val="Tekst podstawowy Znak"/>
    <w:aliases w:val="a2 Znak"/>
    <w:link w:val="Tekstpodstawowy"/>
    <w:rsid w:val="007A6DB4"/>
    <w:rPr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580C95"/>
    <w:pPr>
      <w:spacing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6Znak">
    <w:name w:val="Nagłówek 6 Znak"/>
    <w:link w:val="Nagwek6"/>
    <w:rsid w:val="009124DA"/>
    <w:rPr>
      <w:rFonts w:ascii="Times New Roman" w:eastAsia="Times New Roman" w:hAnsi="Times New Roman"/>
      <w:b/>
      <w:bCs/>
      <w:sz w:val="22"/>
      <w:szCs w:val="22"/>
      <w:lang w:val="x-none" w:eastAsia="en-US"/>
    </w:rPr>
  </w:style>
  <w:style w:type="character" w:styleId="Pogrubienie">
    <w:name w:val="Strong"/>
    <w:qFormat/>
    <w:rsid w:val="009124DA"/>
    <w:rPr>
      <w:b/>
      <w:bCs/>
    </w:rPr>
  </w:style>
  <w:style w:type="paragraph" w:customStyle="1" w:styleId="podrozdzia3">
    <w:name w:val="podrozdzia3"/>
    <w:basedOn w:val="Normalny"/>
    <w:rsid w:val="009124DA"/>
    <w:pPr>
      <w:widowControl w:val="0"/>
      <w:overflowPunct w:val="0"/>
      <w:autoSpaceDE w:val="0"/>
      <w:autoSpaceDN w:val="0"/>
      <w:adjustRightInd w:val="0"/>
      <w:spacing w:line="240" w:lineRule="auto"/>
      <w:ind w:left="567"/>
      <w:jc w:val="center"/>
      <w:textAlignment w:val="baseline"/>
    </w:pPr>
    <w:rPr>
      <w:rFonts w:eastAsia="Times New Roman"/>
      <w:b/>
      <w:szCs w:val="20"/>
      <w:lang w:eastAsia="pl-PL"/>
    </w:rPr>
  </w:style>
  <w:style w:type="paragraph" w:customStyle="1" w:styleId="Style24">
    <w:name w:val="Style 24"/>
    <w:rsid w:val="009124D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numbering" w:customStyle="1" w:styleId="Bezlisty1">
    <w:name w:val="Bez listy1"/>
    <w:next w:val="Bezlisty"/>
    <w:uiPriority w:val="99"/>
    <w:semiHidden/>
    <w:unhideWhenUsed/>
    <w:rsid w:val="009124DA"/>
  </w:style>
  <w:style w:type="paragraph" w:customStyle="1" w:styleId="NAWgegevensblok6">
    <w:name w:val="NAW gegevens (blok 6)"/>
    <w:basedOn w:val="Normalny"/>
    <w:rsid w:val="009124DA"/>
    <w:pPr>
      <w:spacing w:line="280" w:lineRule="atLeast"/>
    </w:pPr>
    <w:rPr>
      <w:rFonts w:eastAsia="Times New Roman"/>
      <w:sz w:val="19"/>
      <w:szCs w:val="19"/>
    </w:rPr>
  </w:style>
  <w:style w:type="paragraph" w:customStyle="1" w:styleId="DocumentInfoblok5">
    <w:name w:val="DocumentInfo (blok 5)"/>
    <w:basedOn w:val="Normalny"/>
    <w:link w:val="DocumentInfoblok5Char"/>
    <w:rsid w:val="009124DA"/>
    <w:pPr>
      <w:spacing w:line="200" w:lineRule="exact"/>
    </w:pPr>
    <w:rPr>
      <w:rFonts w:eastAsia="Times New Roman"/>
      <w:sz w:val="15"/>
      <w:szCs w:val="24"/>
      <w:lang w:val="x-none"/>
    </w:rPr>
  </w:style>
  <w:style w:type="character" w:customStyle="1" w:styleId="DocumentInfoblok5Char">
    <w:name w:val="DocumentInfo (blok 5) Char"/>
    <w:link w:val="DocumentInfoblok5"/>
    <w:rsid w:val="009124DA"/>
    <w:rPr>
      <w:rFonts w:ascii="Arial" w:eastAsia="Times New Roman" w:hAnsi="Arial"/>
      <w:sz w:val="15"/>
      <w:szCs w:val="24"/>
      <w:lang w:val="x-none" w:eastAsia="en-US"/>
    </w:rPr>
  </w:style>
  <w:style w:type="paragraph" w:customStyle="1" w:styleId="Mededelingblok4">
    <w:name w:val="Mededeling (blok 4)"/>
    <w:basedOn w:val="Normalny"/>
    <w:rsid w:val="009124DA"/>
    <w:pPr>
      <w:spacing w:line="200" w:lineRule="exact"/>
    </w:pPr>
    <w:rPr>
      <w:rFonts w:eastAsia="Times New Roman"/>
      <w:i/>
      <w:sz w:val="15"/>
      <w:szCs w:val="24"/>
    </w:rPr>
  </w:style>
  <w:style w:type="paragraph" w:customStyle="1" w:styleId="DocumentInfoOnderwerpblok5">
    <w:name w:val="DocumentInfo_Onderwerp (blok 5)"/>
    <w:basedOn w:val="DocumentInfoblok5"/>
    <w:next w:val="DocumentInfoblok5"/>
    <w:link w:val="DocumentInfoOnderwerpblok5Char"/>
    <w:rsid w:val="009124DA"/>
    <w:rPr>
      <w:b/>
    </w:rPr>
  </w:style>
  <w:style w:type="character" w:customStyle="1" w:styleId="DocumentInfoOnderwerpblok5Char">
    <w:name w:val="DocumentInfo_Onderwerp (blok 5) Char"/>
    <w:link w:val="DocumentInfoOnderwerpblok5"/>
    <w:rsid w:val="009124DA"/>
    <w:rPr>
      <w:rFonts w:ascii="Arial" w:eastAsia="Times New Roman" w:hAnsi="Arial"/>
      <w:b/>
      <w:sz w:val="15"/>
      <w:szCs w:val="24"/>
      <w:lang w:val="x-none" w:eastAsia="en-US"/>
    </w:rPr>
  </w:style>
  <w:style w:type="paragraph" w:customStyle="1" w:styleId="Bankgegevensblok8">
    <w:name w:val="Bankgegevens (blok 8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AdresGegevensblok2">
    <w:name w:val="AdresGegevens (blok 2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AdresGegevensNaamblok2">
    <w:name w:val="AdresGegevens_Naam (blok 2)"/>
    <w:basedOn w:val="AdresGegevensblok2"/>
    <w:next w:val="AdresGegevensblok2"/>
    <w:rsid w:val="009124DA"/>
  </w:style>
  <w:style w:type="paragraph" w:customStyle="1" w:styleId="DocumentNaamblok3">
    <w:name w:val="DocumentNaam (blok 3)"/>
    <w:basedOn w:val="Normalny"/>
    <w:next w:val="Normalny"/>
    <w:rsid w:val="009124DA"/>
    <w:pPr>
      <w:spacing w:line="280" w:lineRule="atLeast"/>
    </w:pPr>
    <w:rPr>
      <w:rFonts w:eastAsia="Times New Roman"/>
      <w:b/>
      <w:szCs w:val="24"/>
    </w:rPr>
  </w:style>
  <w:style w:type="paragraph" w:customStyle="1" w:styleId="Mededelingenblok7">
    <w:name w:val="Mededelingen (blok 7)"/>
    <w:basedOn w:val="Normalny"/>
    <w:rsid w:val="009124DA"/>
    <w:pPr>
      <w:spacing w:line="200" w:lineRule="exact"/>
    </w:pPr>
    <w:rPr>
      <w:rFonts w:eastAsia="Times New Roman"/>
      <w:i/>
      <w:sz w:val="15"/>
      <w:szCs w:val="24"/>
    </w:rPr>
  </w:style>
  <w:style w:type="paragraph" w:customStyle="1" w:styleId="MededelingenInvoiceblok7">
    <w:name w:val="Mededelingen_Invoice (blok 7)"/>
    <w:basedOn w:val="Normalny"/>
    <w:rsid w:val="009124DA"/>
    <w:pPr>
      <w:spacing w:line="280" w:lineRule="atLeast"/>
    </w:pPr>
    <w:rPr>
      <w:rFonts w:eastAsia="Times New Roman"/>
      <w:i/>
      <w:sz w:val="19"/>
      <w:szCs w:val="24"/>
    </w:rPr>
  </w:style>
  <w:style w:type="paragraph" w:customStyle="1" w:styleId="DocumentGegevensblok3a">
    <w:name w:val="DocumentGegevens (blok 3a)"/>
    <w:basedOn w:val="Normalny"/>
    <w:rsid w:val="009124DA"/>
    <w:pPr>
      <w:spacing w:line="200" w:lineRule="exact"/>
    </w:pPr>
    <w:rPr>
      <w:rFonts w:eastAsia="Times New Roman"/>
      <w:sz w:val="15"/>
      <w:szCs w:val="24"/>
    </w:rPr>
  </w:style>
  <w:style w:type="paragraph" w:customStyle="1" w:styleId="DocumentGegevenssubblok3a">
    <w:name w:val="DocumentGegevens_sub (blok 3a)"/>
    <w:basedOn w:val="DocumentGegevensblok3a"/>
    <w:rsid w:val="009124DA"/>
    <w:rPr>
      <w:i/>
    </w:rPr>
  </w:style>
  <w:style w:type="paragraph" w:customStyle="1" w:styleId="TWHeading2noTOC">
    <w:name w:val="TW_Heading2_noTOC"/>
    <w:basedOn w:val="TebwordHeading2"/>
    <w:next w:val="Normalny"/>
    <w:rsid w:val="009124DA"/>
    <w:rPr>
      <w:b w:val="0"/>
      <w:sz w:val="19"/>
    </w:rPr>
  </w:style>
  <w:style w:type="paragraph" w:customStyle="1" w:styleId="TWHeading3noTOC">
    <w:name w:val="TW_Heading3_noTOC"/>
    <w:basedOn w:val="TebwordHeading3"/>
    <w:next w:val="Normalny"/>
    <w:rsid w:val="009124DA"/>
    <w:rPr>
      <w:b w:val="0"/>
      <w:sz w:val="19"/>
    </w:rPr>
  </w:style>
  <w:style w:type="paragraph" w:customStyle="1" w:styleId="TWHeading4noTOC">
    <w:name w:val="TW_Heading4_noTOC"/>
    <w:basedOn w:val="TebwordHeading4"/>
    <w:next w:val="Normalny"/>
    <w:rsid w:val="009124DA"/>
    <w:rPr>
      <w:b w:val="0"/>
    </w:rPr>
  </w:style>
  <w:style w:type="paragraph" w:customStyle="1" w:styleId="TebwordHeading1">
    <w:name w:val="Tebword_Heading 1"/>
    <w:basedOn w:val="Normalny"/>
    <w:next w:val="Normalny"/>
    <w:rsid w:val="009124DA"/>
    <w:pPr>
      <w:numPr>
        <w:numId w:val="1"/>
      </w:numPr>
      <w:tabs>
        <w:tab w:val="clear" w:pos="-11"/>
        <w:tab w:val="left" w:pos="0"/>
      </w:tabs>
      <w:spacing w:before="120" w:after="120" w:line="280" w:lineRule="atLeast"/>
      <w:ind w:left="0" w:hanging="737"/>
      <w:outlineLvl w:val="0"/>
    </w:pPr>
    <w:rPr>
      <w:rFonts w:eastAsia="Times New Roman"/>
      <w:b/>
      <w:sz w:val="24"/>
      <w:szCs w:val="24"/>
    </w:rPr>
  </w:style>
  <w:style w:type="paragraph" w:customStyle="1" w:styleId="TebwordHeading2">
    <w:name w:val="Tebword_Heading 2"/>
    <w:basedOn w:val="TebwordHeading1"/>
    <w:next w:val="Normalny"/>
    <w:rsid w:val="009124DA"/>
    <w:pPr>
      <w:numPr>
        <w:ilvl w:val="1"/>
      </w:numPr>
      <w:tabs>
        <w:tab w:val="clear" w:pos="726"/>
      </w:tabs>
      <w:ind w:left="0" w:hanging="737"/>
      <w:outlineLvl w:val="1"/>
    </w:pPr>
    <w:rPr>
      <w:sz w:val="22"/>
    </w:rPr>
  </w:style>
  <w:style w:type="paragraph" w:customStyle="1" w:styleId="TebwordHeading3">
    <w:name w:val="Tebword_Heading 3"/>
    <w:basedOn w:val="TebwordHeading2"/>
    <w:next w:val="Normalny"/>
    <w:rsid w:val="009124DA"/>
    <w:pPr>
      <w:numPr>
        <w:ilvl w:val="2"/>
      </w:numPr>
      <w:tabs>
        <w:tab w:val="clear" w:pos="726"/>
      </w:tabs>
      <w:ind w:left="0" w:hanging="737"/>
      <w:outlineLvl w:val="2"/>
    </w:pPr>
    <w:rPr>
      <w:sz w:val="20"/>
    </w:rPr>
  </w:style>
  <w:style w:type="paragraph" w:customStyle="1" w:styleId="TebwordHeading4">
    <w:name w:val="Tebword_Heading 4"/>
    <w:basedOn w:val="TebwordHeading3"/>
    <w:next w:val="Normalny"/>
    <w:rsid w:val="009124DA"/>
    <w:pPr>
      <w:numPr>
        <w:ilvl w:val="3"/>
      </w:numPr>
      <w:tabs>
        <w:tab w:val="clear" w:pos="726"/>
      </w:tabs>
      <w:ind w:left="0" w:hanging="737"/>
      <w:outlineLvl w:val="3"/>
    </w:pPr>
    <w:rPr>
      <w:sz w:val="19"/>
    </w:rPr>
  </w:style>
  <w:style w:type="paragraph" w:customStyle="1" w:styleId="Akapitzlist1">
    <w:name w:val="Akapit z listą1"/>
    <w:basedOn w:val="Normalny"/>
    <w:qFormat/>
    <w:rsid w:val="009124DA"/>
    <w:pPr>
      <w:spacing w:line="280" w:lineRule="atLeast"/>
      <w:ind w:left="720"/>
      <w:contextualSpacing/>
    </w:pPr>
    <w:rPr>
      <w:rFonts w:eastAsia="Times New Roman"/>
      <w:sz w:val="19"/>
      <w:szCs w:val="24"/>
    </w:rPr>
  </w:style>
  <w:style w:type="paragraph" w:styleId="Podtytu">
    <w:name w:val="Subtitle"/>
    <w:basedOn w:val="Normalny"/>
    <w:next w:val="Normalny"/>
    <w:link w:val="PodtytuZnak"/>
    <w:qFormat/>
    <w:rsid w:val="009124DA"/>
    <w:pPr>
      <w:numPr>
        <w:ilvl w:val="1"/>
      </w:numPr>
      <w:spacing w:before="240" w:line="280" w:lineRule="atLeast"/>
      <w:ind w:firstLine="454"/>
    </w:pPr>
    <w:rPr>
      <w:rFonts w:eastAsia="Times New Roman"/>
      <w:b/>
      <w:iCs/>
      <w:spacing w:val="15"/>
      <w:sz w:val="20"/>
      <w:szCs w:val="24"/>
      <w:lang w:val="x-none"/>
    </w:rPr>
  </w:style>
  <w:style w:type="character" w:customStyle="1" w:styleId="PodtytuZnak">
    <w:name w:val="Podtytuł Znak"/>
    <w:link w:val="Podtytu"/>
    <w:rsid w:val="009124DA"/>
    <w:rPr>
      <w:rFonts w:ascii="Arial" w:eastAsia="Times New Roman" w:hAnsi="Arial"/>
      <w:b/>
      <w:iCs/>
      <w:spacing w:val="15"/>
      <w:szCs w:val="24"/>
      <w:lang w:val="x-none" w:eastAsia="en-US"/>
    </w:rPr>
  </w:style>
  <w:style w:type="paragraph" w:styleId="Indeks2">
    <w:name w:val="index 2"/>
    <w:basedOn w:val="Normalny"/>
    <w:next w:val="Normalny"/>
    <w:autoRedefine/>
    <w:rsid w:val="009124DA"/>
    <w:pPr>
      <w:spacing w:line="280" w:lineRule="atLeast"/>
      <w:ind w:left="380" w:hanging="190"/>
    </w:pPr>
    <w:rPr>
      <w:rFonts w:eastAsia="Times New Roman"/>
      <w:sz w:val="20"/>
      <w:szCs w:val="20"/>
    </w:rPr>
  </w:style>
  <w:style w:type="paragraph" w:styleId="Indeks1">
    <w:name w:val="index 1"/>
    <w:basedOn w:val="Normalny"/>
    <w:next w:val="Normalny"/>
    <w:autoRedefine/>
    <w:rsid w:val="009124DA"/>
    <w:pPr>
      <w:spacing w:line="280" w:lineRule="atLeast"/>
      <w:ind w:left="190" w:hanging="190"/>
    </w:pPr>
    <w:rPr>
      <w:rFonts w:eastAsia="Times New Roman"/>
      <w:sz w:val="20"/>
      <w:szCs w:val="20"/>
    </w:rPr>
  </w:style>
  <w:style w:type="paragraph" w:styleId="Indeks3">
    <w:name w:val="index 3"/>
    <w:basedOn w:val="Normalny"/>
    <w:next w:val="Normalny"/>
    <w:autoRedefine/>
    <w:rsid w:val="009124DA"/>
    <w:pPr>
      <w:spacing w:line="280" w:lineRule="atLeast"/>
      <w:ind w:left="570" w:hanging="190"/>
    </w:pPr>
    <w:rPr>
      <w:rFonts w:eastAsia="Times New Roman"/>
      <w:sz w:val="20"/>
      <w:szCs w:val="20"/>
    </w:rPr>
  </w:style>
  <w:style w:type="paragraph" w:styleId="Indeks4">
    <w:name w:val="index 4"/>
    <w:basedOn w:val="Normalny"/>
    <w:next w:val="Normalny"/>
    <w:autoRedefine/>
    <w:rsid w:val="009124DA"/>
    <w:pPr>
      <w:spacing w:line="280" w:lineRule="atLeast"/>
      <w:ind w:left="760" w:hanging="190"/>
    </w:pPr>
    <w:rPr>
      <w:rFonts w:eastAsia="Times New Roman"/>
      <w:sz w:val="20"/>
      <w:szCs w:val="20"/>
    </w:rPr>
  </w:style>
  <w:style w:type="paragraph" w:styleId="Indeks5">
    <w:name w:val="index 5"/>
    <w:basedOn w:val="Normalny"/>
    <w:next w:val="Normalny"/>
    <w:autoRedefine/>
    <w:rsid w:val="009124DA"/>
    <w:pPr>
      <w:spacing w:line="280" w:lineRule="atLeast"/>
      <w:ind w:left="950" w:hanging="190"/>
    </w:pPr>
    <w:rPr>
      <w:rFonts w:eastAsia="Times New Roman"/>
      <w:sz w:val="20"/>
      <w:szCs w:val="20"/>
    </w:rPr>
  </w:style>
  <w:style w:type="paragraph" w:styleId="Indeks6">
    <w:name w:val="index 6"/>
    <w:basedOn w:val="Normalny"/>
    <w:next w:val="Normalny"/>
    <w:autoRedefine/>
    <w:rsid w:val="009124DA"/>
    <w:pPr>
      <w:spacing w:line="280" w:lineRule="atLeast"/>
      <w:ind w:left="1140" w:hanging="190"/>
    </w:pPr>
    <w:rPr>
      <w:rFonts w:eastAsia="Times New Roman"/>
      <w:sz w:val="20"/>
      <w:szCs w:val="20"/>
    </w:rPr>
  </w:style>
  <w:style w:type="paragraph" w:styleId="Indeks7">
    <w:name w:val="index 7"/>
    <w:basedOn w:val="Normalny"/>
    <w:next w:val="Normalny"/>
    <w:autoRedefine/>
    <w:rsid w:val="009124DA"/>
    <w:pPr>
      <w:spacing w:line="280" w:lineRule="atLeast"/>
      <w:ind w:left="1330" w:hanging="190"/>
    </w:pPr>
    <w:rPr>
      <w:rFonts w:eastAsia="Times New Roman"/>
      <w:sz w:val="20"/>
      <w:szCs w:val="20"/>
    </w:rPr>
  </w:style>
  <w:style w:type="paragraph" w:styleId="Indeks8">
    <w:name w:val="index 8"/>
    <w:basedOn w:val="Normalny"/>
    <w:next w:val="Normalny"/>
    <w:autoRedefine/>
    <w:rsid w:val="009124DA"/>
    <w:pPr>
      <w:spacing w:line="280" w:lineRule="atLeast"/>
      <w:ind w:left="1520" w:hanging="190"/>
    </w:pPr>
    <w:rPr>
      <w:rFonts w:eastAsia="Times New Roman"/>
      <w:sz w:val="20"/>
      <w:szCs w:val="20"/>
    </w:rPr>
  </w:style>
  <w:style w:type="paragraph" w:styleId="Indeks9">
    <w:name w:val="index 9"/>
    <w:basedOn w:val="Normalny"/>
    <w:next w:val="Normalny"/>
    <w:autoRedefine/>
    <w:rsid w:val="009124DA"/>
    <w:pPr>
      <w:spacing w:line="280" w:lineRule="atLeast"/>
      <w:ind w:left="1710" w:hanging="190"/>
    </w:pPr>
    <w:rPr>
      <w:rFonts w:eastAsia="Times New Roman"/>
      <w:sz w:val="20"/>
      <w:szCs w:val="20"/>
    </w:rPr>
  </w:style>
  <w:style w:type="paragraph" w:styleId="Nagwekindeksu">
    <w:name w:val="index heading"/>
    <w:basedOn w:val="Normalny"/>
    <w:next w:val="Indeks1"/>
    <w:rsid w:val="009124DA"/>
    <w:pPr>
      <w:spacing w:before="120" w:after="120" w:line="280" w:lineRule="atLeast"/>
    </w:pPr>
    <w:rPr>
      <w:rFonts w:eastAsia="Times New Roman"/>
      <w:b/>
      <w:bCs/>
      <w:i/>
      <w:iCs/>
      <w:sz w:val="20"/>
      <w:szCs w:val="20"/>
    </w:rPr>
  </w:style>
  <w:style w:type="paragraph" w:styleId="Tekstprzypisukocowego">
    <w:name w:val="endnote text"/>
    <w:basedOn w:val="Normalny"/>
    <w:link w:val="TekstprzypisukocowegoZnak"/>
    <w:rsid w:val="009124DA"/>
    <w:pPr>
      <w:spacing w:line="240" w:lineRule="auto"/>
    </w:pPr>
    <w:rPr>
      <w:rFonts w:eastAsia="Times New Roman"/>
      <w:sz w:val="20"/>
      <w:szCs w:val="20"/>
      <w:lang w:val="x-none"/>
    </w:rPr>
  </w:style>
  <w:style w:type="character" w:customStyle="1" w:styleId="TekstprzypisukocowegoZnak">
    <w:name w:val="Tekst przypisu końcowego Znak"/>
    <w:link w:val="Tekstprzypisukocowego"/>
    <w:rsid w:val="009124DA"/>
    <w:rPr>
      <w:rFonts w:ascii="Arial" w:eastAsia="Times New Roman" w:hAnsi="Arial"/>
      <w:lang w:val="x-none" w:eastAsia="en-US"/>
    </w:rPr>
  </w:style>
  <w:style w:type="character" w:styleId="Odwoanieprzypisukocowego">
    <w:name w:val="endnote reference"/>
    <w:uiPriority w:val="99"/>
    <w:rsid w:val="009124DA"/>
    <w:rPr>
      <w:vertAlign w:val="superscript"/>
    </w:rPr>
  </w:style>
  <w:style w:type="paragraph" w:styleId="Legenda">
    <w:name w:val="caption"/>
    <w:aliases w:val="Podpis pod rysunkiem,Nagłówek Tabeli,Nag3ówek Tabeli,Podpis pod obiektem rys,Naglówek Tabeli,Nag³ówek Tabeli,Legenda Znak,Legenda Znak Znak Znak,Legenda Znak Znak,Legenda Znak Znak Znak Znak,Legenda Znak Znak Znak Znak Znak Znak,Podpisy,~Captio"/>
    <w:basedOn w:val="Normalny"/>
    <w:next w:val="Normalny"/>
    <w:link w:val="LegendaZnak1"/>
    <w:uiPriority w:val="35"/>
    <w:qFormat/>
    <w:rsid w:val="009124DA"/>
    <w:pPr>
      <w:spacing w:before="240" w:line="240" w:lineRule="auto"/>
    </w:pPr>
    <w:rPr>
      <w:rFonts w:eastAsia="Times New Roman"/>
      <w:b/>
      <w:bCs/>
      <w:sz w:val="19"/>
      <w:szCs w:val="18"/>
    </w:rPr>
  </w:style>
  <w:style w:type="paragraph" w:customStyle="1" w:styleId="tm">
    <w:name w:val="tm"/>
    <w:basedOn w:val="Normalny"/>
    <w:rsid w:val="009124DA"/>
    <w:pPr>
      <w:spacing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-kontynuacja2">
    <w:name w:val="List Continue 2"/>
    <w:basedOn w:val="Normalny"/>
    <w:rsid w:val="009124DA"/>
    <w:pPr>
      <w:spacing w:after="120" w:line="280" w:lineRule="atLeast"/>
      <w:ind w:left="566"/>
    </w:pPr>
    <w:rPr>
      <w:rFonts w:eastAsia="Times New Roman"/>
      <w:sz w:val="19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rsid w:val="009124DA"/>
    <w:pPr>
      <w:spacing w:after="120" w:line="280" w:lineRule="atLeast"/>
    </w:pPr>
    <w:rPr>
      <w:rFonts w:eastAsia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link w:val="Tekstprzypisudolnego"/>
    <w:rsid w:val="009124DA"/>
    <w:rPr>
      <w:rFonts w:ascii="Arial" w:eastAsia="Times New Roman" w:hAnsi="Arial"/>
      <w:lang w:val="x-none" w:eastAsia="x-none"/>
    </w:rPr>
  </w:style>
  <w:style w:type="character" w:styleId="Odwoanieprzypisudolnego">
    <w:name w:val="footnote reference"/>
    <w:rsid w:val="009124DA"/>
    <w:rPr>
      <w:rFonts w:cs="Times New Roman"/>
      <w:vertAlign w:val="superscript"/>
    </w:rPr>
  </w:style>
  <w:style w:type="paragraph" w:customStyle="1" w:styleId="Nagwekspisutreci1">
    <w:name w:val="Nagłówek spisu treści1"/>
    <w:basedOn w:val="Nagwek1"/>
    <w:next w:val="Normalny"/>
    <w:qFormat/>
    <w:rsid w:val="009124DA"/>
    <w:pPr>
      <w:keepLines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Spistreci4">
    <w:name w:val="toc 4"/>
    <w:basedOn w:val="Normalny"/>
    <w:next w:val="Normalny"/>
    <w:autoRedefine/>
    <w:uiPriority w:val="39"/>
    <w:unhideWhenUsed/>
    <w:rsid w:val="009124DA"/>
    <w:pPr>
      <w:spacing w:before="0"/>
      <w:ind w:left="660"/>
      <w:jc w:val="left"/>
    </w:pPr>
    <w:rPr>
      <w:rFonts w:ascii="Calibri" w:hAnsi="Calibri"/>
      <w:sz w:val="18"/>
      <w:szCs w:val="18"/>
    </w:rPr>
  </w:style>
  <w:style w:type="paragraph" w:styleId="Spistreci5">
    <w:name w:val="toc 5"/>
    <w:basedOn w:val="Normalny"/>
    <w:next w:val="Normalny"/>
    <w:autoRedefine/>
    <w:unhideWhenUsed/>
    <w:rsid w:val="009124DA"/>
    <w:pPr>
      <w:spacing w:before="0"/>
      <w:ind w:left="880"/>
      <w:jc w:val="left"/>
    </w:pPr>
    <w:rPr>
      <w:rFonts w:ascii="Calibri" w:hAnsi="Calibri"/>
      <w:sz w:val="18"/>
      <w:szCs w:val="18"/>
    </w:rPr>
  </w:style>
  <w:style w:type="paragraph" w:styleId="Spistreci6">
    <w:name w:val="toc 6"/>
    <w:basedOn w:val="Normalny"/>
    <w:next w:val="Normalny"/>
    <w:autoRedefine/>
    <w:unhideWhenUsed/>
    <w:rsid w:val="009124DA"/>
    <w:pPr>
      <w:spacing w:before="0"/>
      <w:ind w:left="1100"/>
      <w:jc w:val="left"/>
    </w:pPr>
    <w:rPr>
      <w:rFonts w:ascii="Calibri" w:hAnsi="Calibri"/>
      <w:sz w:val="18"/>
      <w:szCs w:val="18"/>
    </w:rPr>
  </w:style>
  <w:style w:type="paragraph" w:styleId="Spistreci7">
    <w:name w:val="toc 7"/>
    <w:basedOn w:val="Normalny"/>
    <w:next w:val="Normalny"/>
    <w:autoRedefine/>
    <w:unhideWhenUsed/>
    <w:rsid w:val="009124DA"/>
    <w:pPr>
      <w:spacing w:before="0"/>
      <w:ind w:left="1320"/>
      <w:jc w:val="left"/>
    </w:pPr>
    <w:rPr>
      <w:rFonts w:ascii="Calibri" w:hAnsi="Calibri"/>
      <w:sz w:val="18"/>
      <w:szCs w:val="18"/>
    </w:rPr>
  </w:style>
  <w:style w:type="paragraph" w:styleId="Spistreci8">
    <w:name w:val="toc 8"/>
    <w:basedOn w:val="Normalny"/>
    <w:next w:val="Normalny"/>
    <w:autoRedefine/>
    <w:unhideWhenUsed/>
    <w:rsid w:val="009124DA"/>
    <w:pPr>
      <w:spacing w:before="0"/>
      <w:ind w:left="1540"/>
      <w:jc w:val="left"/>
    </w:pPr>
    <w:rPr>
      <w:rFonts w:ascii="Calibri" w:hAnsi="Calibri"/>
      <w:sz w:val="18"/>
      <w:szCs w:val="18"/>
    </w:rPr>
  </w:style>
  <w:style w:type="paragraph" w:styleId="Spistreci9">
    <w:name w:val="toc 9"/>
    <w:basedOn w:val="Normalny"/>
    <w:next w:val="Normalny"/>
    <w:autoRedefine/>
    <w:unhideWhenUsed/>
    <w:rsid w:val="009124DA"/>
    <w:pPr>
      <w:spacing w:before="0"/>
      <w:ind w:left="1760"/>
      <w:jc w:val="left"/>
    </w:pPr>
    <w:rPr>
      <w:rFonts w:ascii="Calibri" w:hAnsi="Calibri"/>
      <w:sz w:val="18"/>
      <w:szCs w:val="18"/>
    </w:rPr>
  </w:style>
  <w:style w:type="paragraph" w:customStyle="1" w:styleId="1">
    <w:name w:val="1"/>
    <w:basedOn w:val="Normalny"/>
    <w:next w:val="Plandokumentu"/>
    <w:link w:val="MapadokumentuZnak"/>
    <w:rsid w:val="009124DA"/>
    <w:pPr>
      <w:spacing w:line="280" w:lineRule="atLeast"/>
    </w:pPr>
    <w:rPr>
      <w:rFonts w:ascii="Tahoma" w:eastAsia="Times New Roman" w:hAnsi="Tahoma"/>
      <w:sz w:val="16"/>
      <w:szCs w:val="16"/>
      <w:lang w:val="x-none"/>
    </w:rPr>
  </w:style>
  <w:style w:type="character" w:customStyle="1" w:styleId="MapadokumentuZnak">
    <w:name w:val="Mapa dokumentu Znak"/>
    <w:link w:val="1"/>
    <w:rsid w:val="009124DA"/>
    <w:rPr>
      <w:rFonts w:ascii="Tahoma" w:eastAsia="Times New Roman" w:hAnsi="Tahoma" w:cs="Tahoma"/>
      <w:sz w:val="16"/>
      <w:szCs w:val="16"/>
      <w:lang w:eastAsia="en-US"/>
    </w:rPr>
  </w:style>
  <w:style w:type="paragraph" w:customStyle="1" w:styleId="Znak">
    <w:name w:val="Znak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nak2">
    <w:name w:val="Znak2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nak1">
    <w:name w:val="Znak1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table" w:customStyle="1" w:styleId="TableGrid1">
    <w:name w:val="Table Grid1"/>
    <w:uiPriority w:val="99"/>
    <w:rsid w:val="009124DA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zwciciem2">
    <w:name w:val="Body Text First Indent 2"/>
    <w:basedOn w:val="Tekstpodstawowywcity"/>
    <w:link w:val="Tekstpodstawowyzwciciem2Znak"/>
    <w:uiPriority w:val="99"/>
    <w:rsid w:val="009124DA"/>
    <w:pPr>
      <w:spacing w:after="0" w:line="280" w:lineRule="atLeast"/>
      <w:ind w:left="360" w:firstLine="360"/>
    </w:pPr>
    <w:rPr>
      <w:rFonts w:ascii="Arial" w:eastAsia="Times New Roman" w:hAnsi="Arial"/>
      <w:sz w:val="19"/>
      <w:szCs w:val="24"/>
    </w:rPr>
  </w:style>
  <w:style w:type="character" w:customStyle="1" w:styleId="Tekstpodstawowyzwciciem2Znak">
    <w:name w:val="Tekst podstawowy z wcięciem 2 Znak"/>
    <w:link w:val="Tekstpodstawowyzwciciem2"/>
    <w:rsid w:val="009124DA"/>
    <w:rPr>
      <w:rFonts w:ascii="Arial" w:eastAsia="Times New Roman" w:hAnsi="Arial"/>
      <w:sz w:val="19"/>
      <w:szCs w:val="24"/>
      <w:lang w:val="x-none" w:eastAsia="en-US"/>
    </w:rPr>
  </w:style>
  <w:style w:type="paragraph" w:customStyle="1" w:styleId="Znak3">
    <w:name w:val="Znak3"/>
    <w:basedOn w:val="Normalny"/>
    <w:rsid w:val="009124DA"/>
    <w:pPr>
      <w:spacing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Uwydatnienie">
    <w:name w:val="Emphasis"/>
    <w:qFormat/>
    <w:rsid w:val="009124DA"/>
    <w:rPr>
      <w:rFonts w:cs="Times New Roman"/>
      <w:b/>
      <w:bCs/>
    </w:rPr>
  </w:style>
  <w:style w:type="paragraph" w:styleId="Lista2">
    <w:name w:val="List 2"/>
    <w:basedOn w:val="Normalny"/>
    <w:uiPriority w:val="99"/>
    <w:rsid w:val="009124DA"/>
    <w:pPr>
      <w:spacing w:line="280" w:lineRule="atLeast"/>
      <w:ind w:left="566" w:hanging="283"/>
      <w:contextualSpacing/>
    </w:pPr>
    <w:rPr>
      <w:rFonts w:eastAsia="Times New Roman"/>
      <w:sz w:val="19"/>
      <w:szCs w:val="24"/>
    </w:rPr>
  </w:style>
  <w:style w:type="paragraph" w:styleId="Listapunktowana">
    <w:name w:val="List Bullet"/>
    <w:basedOn w:val="Normalny"/>
    <w:uiPriority w:val="99"/>
    <w:rsid w:val="009124DA"/>
    <w:pPr>
      <w:spacing w:line="280" w:lineRule="atLeast"/>
      <w:ind w:left="360" w:hanging="360"/>
      <w:contextualSpacing/>
    </w:pPr>
    <w:rPr>
      <w:rFonts w:eastAsia="Times New Roman"/>
      <w:sz w:val="19"/>
      <w:szCs w:val="24"/>
    </w:rPr>
  </w:style>
  <w:style w:type="paragraph" w:styleId="Listapunktowana2">
    <w:name w:val="List Bullet 2"/>
    <w:basedOn w:val="Normalny"/>
    <w:rsid w:val="009124DA"/>
    <w:pPr>
      <w:tabs>
        <w:tab w:val="num" w:pos="643"/>
      </w:tabs>
      <w:spacing w:line="280" w:lineRule="atLeast"/>
      <w:ind w:left="643" w:hanging="360"/>
      <w:contextualSpacing/>
    </w:pPr>
    <w:rPr>
      <w:rFonts w:eastAsia="Times New Roman"/>
      <w:sz w:val="19"/>
      <w:szCs w:val="24"/>
    </w:rPr>
  </w:style>
  <w:style w:type="paragraph" w:customStyle="1" w:styleId="Wykres">
    <w:name w:val="Wykres"/>
    <w:basedOn w:val="Podtytu"/>
    <w:autoRedefine/>
    <w:rsid w:val="009124DA"/>
    <w:pPr>
      <w:numPr>
        <w:ilvl w:val="0"/>
      </w:numPr>
      <w:tabs>
        <w:tab w:val="num" w:pos="360"/>
      </w:tabs>
      <w:spacing w:before="0" w:after="60" w:line="360" w:lineRule="auto"/>
      <w:ind w:firstLine="454"/>
      <w:jc w:val="center"/>
      <w:outlineLvl w:val="1"/>
    </w:pPr>
    <w:rPr>
      <w:b w:val="0"/>
      <w:iCs w:val="0"/>
      <w:spacing w:val="0"/>
      <w:szCs w:val="20"/>
      <w:lang w:eastAsia="pl-PL"/>
    </w:rPr>
  </w:style>
  <w:style w:type="paragraph" w:customStyle="1" w:styleId="zwyky">
    <w:name w:val="zwykły"/>
    <w:basedOn w:val="Normalny"/>
    <w:link w:val="zwykyZnak"/>
    <w:rsid w:val="009124DA"/>
    <w:pPr>
      <w:ind w:firstLine="567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zwykyZnak">
    <w:name w:val="zwykły Znak"/>
    <w:link w:val="zwyky"/>
    <w:locked/>
    <w:rsid w:val="009124DA"/>
    <w:rPr>
      <w:rFonts w:ascii="Times New Roman" w:eastAsia="Times New Roman" w:hAnsi="Times New Roman"/>
      <w:sz w:val="24"/>
      <w:lang w:val="x-none" w:eastAsia="x-none"/>
    </w:rPr>
  </w:style>
  <w:style w:type="paragraph" w:customStyle="1" w:styleId="TebWordHeading40">
    <w:name w:val="TebWord_Heading 4"/>
    <w:basedOn w:val="TebwordHeading3"/>
    <w:next w:val="Normalny"/>
    <w:autoRedefine/>
    <w:rsid w:val="009124DA"/>
    <w:pPr>
      <w:numPr>
        <w:ilvl w:val="0"/>
        <w:numId w:val="0"/>
      </w:numPr>
      <w:tabs>
        <w:tab w:val="num" w:pos="726"/>
      </w:tabs>
      <w:spacing w:before="240" w:line="240" w:lineRule="exact"/>
      <w:ind w:left="726" w:hanging="726"/>
      <w:outlineLvl w:val="3"/>
    </w:pPr>
    <w:rPr>
      <w:rFonts w:cs="Arial"/>
      <w:smallCaps/>
      <w:sz w:val="19"/>
      <w:szCs w:val="22"/>
      <w:lang w:eastAsia="pl-PL"/>
    </w:rPr>
  </w:style>
  <w:style w:type="paragraph" w:styleId="Nagwekspisutreci">
    <w:name w:val="TOC Heading"/>
    <w:basedOn w:val="Nagwek1"/>
    <w:next w:val="Normalny"/>
    <w:uiPriority w:val="39"/>
    <w:qFormat/>
    <w:rsid w:val="009124DA"/>
    <w:pPr>
      <w:keepLines/>
      <w:numPr>
        <w:numId w:val="0"/>
      </w:numPr>
      <w:spacing w:before="480" w:line="276" w:lineRule="auto"/>
      <w:outlineLvl w:val="9"/>
    </w:pPr>
    <w:rPr>
      <w:rFonts w:ascii="Cambria" w:hAnsi="Cambria"/>
      <w:bCs/>
      <w:caps w:val="0"/>
      <w:color w:val="365F91"/>
      <w:sz w:val="28"/>
      <w:szCs w:val="28"/>
    </w:rPr>
  </w:style>
  <w:style w:type="table" w:customStyle="1" w:styleId="Tabela-Siatka1">
    <w:name w:val="Tabela - Siatka1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0">
    <w:name w:val="Tabela - Siatka10"/>
    <w:basedOn w:val="Standardowy"/>
    <w:next w:val="Tabela-Siatka"/>
    <w:uiPriority w:val="59"/>
    <w:rsid w:val="009124DA"/>
    <w:rPr>
      <w:rFonts w:eastAsia="DejaVu Sans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">
    <w:name w:val="Styl1"/>
    <w:uiPriority w:val="99"/>
    <w:rsid w:val="009124DA"/>
    <w:pPr>
      <w:numPr>
        <w:numId w:val="2"/>
      </w:numPr>
    </w:pPr>
  </w:style>
  <w:style w:type="character" w:customStyle="1" w:styleId="postbody">
    <w:name w:val="postbody"/>
    <w:basedOn w:val="Domylnaczcionkaakapitu"/>
    <w:rsid w:val="00A06B9B"/>
  </w:style>
  <w:style w:type="character" w:customStyle="1" w:styleId="artl">
    <w:name w:val="artl"/>
    <w:basedOn w:val="Domylnaczcionkaakapitu"/>
    <w:rsid w:val="007A0F72"/>
  </w:style>
  <w:style w:type="character" w:customStyle="1" w:styleId="ustb">
    <w:name w:val="ustb"/>
    <w:basedOn w:val="Domylnaczcionkaakapitu"/>
    <w:rsid w:val="007A0F72"/>
  </w:style>
  <w:style w:type="character" w:customStyle="1" w:styleId="ustl">
    <w:name w:val="ustl"/>
    <w:basedOn w:val="Domylnaczcionkaakapitu"/>
    <w:rsid w:val="007A0F72"/>
  </w:style>
  <w:style w:type="character" w:customStyle="1" w:styleId="pktl">
    <w:name w:val="pktl"/>
    <w:basedOn w:val="Domylnaczcionkaakapitu"/>
    <w:rsid w:val="007A0F72"/>
  </w:style>
  <w:style w:type="character" w:customStyle="1" w:styleId="mainengadd">
    <w:name w:val="main_eng_add"/>
    <w:basedOn w:val="Domylnaczcionkaakapitu"/>
    <w:rsid w:val="00A972D3"/>
  </w:style>
  <w:style w:type="paragraph" w:customStyle="1" w:styleId="Wypunktowanie">
    <w:name w:val="Wypunktowanie"/>
    <w:basedOn w:val="Normalny"/>
    <w:next w:val="Normalny"/>
    <w:rsid w:val="00937AEA"/>
    <w:pPr>
      <w:numPr>
        <w:numId w:val="3"/>
      </w:numPr>
      <w:suppressAutoHyphens/>
    </w:pPr>
    <w:rPr>
      <w:rFonts w:eastAsia="Times New Roman"/>
      <w:sz w:val="20"/>
      <w:szCs w:val="24"/>
      <w:lang w:eastAsia="pl-PL"/>
    </w:rPr>
  </w:style>
  <w:style w:type="paragraph" w:customStyle="1" w:styleId="Spis">
    <w:name w:val="Spis"/>
    <w:basedOn w:val="Tekstpodstawowy"/>
    <w:rsid w:val="008C7383"/>
    <w:pPr>
      <w:tabs>
        <w:tab w:val="decimal" w:leader="dot" w:pos="7200"/>
        <w:tab w:val="left" w:pos="7615"/>
      </w:tabs>
      <w:suppressAutoHyphens/>
      <w:spacing w:after="0"/>
    </w:pPr>
    <w:rPr>
      <w:rFonts w:ascii="Arial" w:eastAsia="Times New Roman" w:hAnsi="Arial"/>
      <w:szCs w:val="24"/>
      <w:lang w:eastAsia="pl-PL"/>
    </w:rPr>
  </w:style>
  <w:style w:type="character" w:customStyle="1" w:styleId="litl">
    <w:name w:val="litl"/>
    <w:basedOn w:val="Domylnaczcionkaakapitu"/>
    <w:rsid w:val="00783D15"/>
  </w:style>
  <w:style w:type="paragraph" w:customStyle="1" w:styleId="xl27">
    <w:name w:val="xl27"/>
    <w:basedOn w:val="Normalny"/>
    <w:rsid w:val="003402C2"/>
    <w:pPr>
      <w:keepNext/>
      <w:spacing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3402C2"/>
  </w:style>
  <w:style w:type="paragraph" w:customStyle="1" w:styleId="NoIndent">
    <w:name w:val="No Indent"/>
    <w:basedOn w:val="Normalny"/>
    <w:rsid w:val="00717DEC"/>
    <w:pPr>
      <w:numPr>
        <w:numId w:val="5"/>
      </w:numPr>
      <w:tabs>
        <w:tab w:val="clear" w:pos="340"/>
      </w:tabs>
      <w:spacing w:line="240" w:lineRule="exact"/>
      <w:ind w:left="0" w:firstLine="0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myslnik">
    <w:name w:val="myslnik"/>
    <w:autoRedefine/>
    <w:rsid w:val="00717DEC"/>
    <w:pPr>
      <w:numPr>
        <w:numId w:val="4"/>
      </w:numPr>
      <w:tabs>
        <w:tab w:val="right" w:leader="dot" w:pos="7371"/>
      </w:tabs>
      <w:jc w:val="both"/>
    </w:pPr>
    <w:rPr>
      <w:rFonts w:ascii="Arial" w:eastAsia="Times New Roman" w:hAnsi="Arial"/>
      <w:kern w:val="28"/>
      <w:sz w:val="24"/>
    </w:rPr>
  </w:style>
  <w:style w:type="paragraph" w:customStyle="1" w:styleId="Tekstpodstawowywcity21">
    <w:name w:val="Tekst podstawowy wcięty 21"/>
    <w:basedOn w:val="Normalny"/>
    <w:rsid w:val="000122B6"/>
    <w:pPr>
      <w:ind w:firstLine="708"/>
    </w:pPr>
    <w:rPr>
      <w:rFonts w:ascii="Times New Roman" w:eastAsia="Times New Roman" w:hAnsi="Times New Roman"/>
      <w:sz w:val="24"/>
      <w:szCs w:val="20"/>
      <w:lang w:eastAsia="pl-PL"/>
    </w:rPr>
  </w:style>
  <w:style w:type="paragraph" w:customStyle="1" w:styleId="program">
    <w:name w:val="program"/>
    <w:basedOn w:val="Normalny"/>
    <w:rsid w:val="000122B6"/>
    <w:rPr>
      <w:rFonts w:ascii="Times New Roman" w:eastAsia="Times New Roman" w:hAnsi="Times New Roman"/>
      <w:szCs w:val="20"/>
      <w:lang w:eastAsia="pl-PL"/>
    </w:rPr>
  </w:style>
  <w:style w:type="character" w:customStyle="1" w:styleId="st">
    <w:name w:val="st"/>
    <w:basedOn w:val="Domylnaczcionkaakapitu"/>
    <w:rsid w:val="0067225B"/>
  </w:style>
  <w:style w:type="paragraph" w:customStyle="1" w:styleId="TableContents">
    <w:name w:val="Table Contents"/>
    <w:basedOn w:val="Normalny"/>
    <w:qFormat/>
    <w:rsid w:val="00507D91"/>
    <w:pPr>
      <w:widowControl w:val="0"/>
      <w:suppressLineNumbers/>
      <w:suppressAutoHyphens/>
      <w:spacing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customStyle="1" w:styleId="Style3">
    <w:name w:val="Style3"/>
    <w:basedOn w:val="Normalny"/>
    <w:rsid w:val="00BC2299"/>
    <w:pPr>
      <w:widowControl w:val="0"/>
      <w:autoSpaceDE w:val="0"/>
      <w:autoSpaceDN w:val="0"/>
      <w:adjustRightInd w:val="0"/>
      <w:spacing w:line="274" w:lineRule="exact"/>
      <w:ind w:firstLine="986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37">
    <w:name w:val="Font Style37"/>
    <w:rsid w:val="00BC2299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andard">
    <w:name w:val="Standard"/>
    <w:rsid w:val="00F46530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Poprawka">
    <w:name w:val="Revision"/>
    <w:hidden/>
    <w:rsid w:val="004C583B"/>
    <w:rPr>
      <w:rFonts w:ascii="Arial" w:hAnsi="Arial"/>
      <w:sz w:val="22"/>
      <w:szCs w:val="22"/>
      <w:lang w:eastAsia="en-US"/>
    </w:rPr>
  </w:style>
  <w:style w:type="table" w:customStyle="1" w:styleId="Tabela-Siatka11">
    <w:name w:val="Tabela - Siatka11"/>
    <w:basedOn w:val="Standardowy"/>
    <w:next w:val="Tabela-Siatka"/>
    <w:uiPriority w:val="59"/>
    <w:rsid w:val="00F05940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nhideWhenUsed/>
    <w:rsid w:val="00323BA0"/>
    <w:rPr>
      <w:color w:val="800080"/>
      <w:u w:val="single"/>
    </w:rPr>
  </w:style>
  <w:style w:type="paragraph" w:customStyle="1" w:styleId="WTU1Nagowek">
    <w:name w:val="WTU 1 Nagłowek"/>
    <w:basedOn w:val="Nagwek1"/>
    <w:link w:val="WTU1NagowekZnak"/>
    <w:qFormat/>
    <w:rsid w:val="00B01719"/>
  </w:style>
  <w:style w:type="paragraph" w:customStyle="1" w:styleId="WTU2Nagwek">
    <w:name w:val="WTU 2 Nagłówek"/>
    <w:basedOn w:val="Nagwek2"/>
    <w:link w:val="WTU2NagwekZnak"/>
    <w:qFormat/>
    <w:rsid w:val="00B01719"/>
  </w:style>
  <w:style w:type="character" w:customStyle="1" w:styleId="WTU1NagowekZnak">
    <w:name w:val="WTU 1 Nagłowek Znak"/>
    <w:basedOn w:val="Nagwek1Znak"/>
    <w:link w:val="WTU1Nagowek"/>
    <w:rsid w:val="00B01719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customStyle="1" w:styleId="WTUnoramlny">
    <w:name w:val="WTU noramlny"/>
    <w:basedOn w:val="Normalny"/>
    <w:link w:val="WTUnoramlnyZnak"/>
    <w:qFormat/>
    <w:rsid w:val="00607E62"/>
    <w:pPr>
      <w:spacing w:before="0"/>
    </w:pPr>
    <w:rPr>
      <w:lang w:eastAsia="pl-PL"/>
    </w:rPr>
  </w:style>
  <w:style w:type="character" w:customStyle="1" w:styleId="WTU2NagwekZnak">
    <w:name w:val="WTU 2 Nagłówek Znak"/>
    <w:link w:val="WTU2Nagwek"/>
    <w:rsid w:val="00B01719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paragraph" w:customStyle="1" w:styleId="WTU3Nagwek">
    <w:name w:val="WTU 3 Nagłówek"/>
    <w:basedOn w:val="Nagwek3"/>
    <w:link w:val="WTU3NagwekZnak"/>
    <w:qFormat/>
    <w:rsid w:val="00A97241"/>
  </w:style>
  <w:style w:type="character" w:customStyle="1" w:styleId="WTUnoramlnyZnak">
    <w:name w:val="WTU noramlny Znak"/>
    <w:link w:val="WTUnoramlny"/>
    <w:qFormat/>
    <w:rsid w:val="00607E62"/>
    <w:rPr>
      <w:rFonts w:ascii="Arial" w:hAnsi="Arial"/>
      <w:sz w:val="22"/>
      <w:szCs w:val="22"/>
    </w:rPr>
  </w:style>
  <w:style w:type="character" w:customStyle="1" w:styleId="Teksttreci2">
    <w:name w:val="Tekst treści (2)_"/>
    <w:link w:val="Teksttreci20"/>
    <w:rsid w:val="00AB5AFB"/>
    <w:rPr>
      <w:rFonts w:ascii="Times New Roman" w:eastAsia="Times New Roman" w:hAnsi="Times New Roman"/>
      <w:shd w:val="clear" w:color="auto" w:fill="FFFFFF"/>
    </w:rPr>
  </w:style>
  <w:style w:type="character" w:customStyle="1" w:styleId="WTU3NagwekZnak">
    <w:name w:val="WTU 3 Nagłówek Znak"/>
    <w:link w:val="WTU3Nagwek"/>
    <w:qFormat/>
    <w:rsid w:val="00A97241"/>
    <w:rPr>
      <w:rFonts w:ascii="Arial" w:eastAsia="Times New Roman" w:hAnsi="Arial"/>
      <w:b/>
      <w:i/>
      <w:smallCaps/>
      <w:sz w:val="24"/>
      <w:szCs w:val="24"/>
      <w:lang w:val="x-none" w:eastAsia="x-none"/>
    </w:rPr>
  </w:style>
  <w:style w:type="paragraph" w:customStyle="1" w:styleId="Teksttreci20">
    <w:name w:val="Tekst treści (2)"/>
    <w:basedOn w:val="Normalny"/>
    <w:link w:val="Teksttreci2"/>
    <w:rsid w:val="00AB5AFB"/>
    <w:pPr>
      <w:widowControl w:val="0"/>
      <w:shd w:val="clear" w:color="auto" w:fill="FFFFFF"/>
      <w:spacing w:before="240" w:after="240" w:line="278" w:lineRule="exact"/>
      <w:ind w:hanging="620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1C4F81"/>
    <w:rPr>
      <w:color w:val="808080"/>
    </w:rPr>
  </w:style>
  <w:style w:type="character" w:customStyle="1" w:styleId="WW8Num42z4">
    <w:name w:val="WW8Num42z4"/>
    <w:rsid w:val="00A7696D"/>
  </w:style>
  <w:style w:type="character" w:customStyle="1" w:styleId="WW8Num1z0">
    <w:name w:val="WW8Num1z0"/>
    <w:rsid w:val="00F642AE"/>
    <w:rPr>
      <w:rFonts w:hint="default"/>
      <w:i w:val="0"/>
    </w:rPr>
  </w:style>
  <w:style w:type="character" w:customStyle="1" w:styleId="WW8Num1z1">
    <w:name w:val="WW8Num1z1"/>
    <w:rsid w:val="00F642AE"/>
  </w:style>
  <w:style w:type="character" w:customStyle="1" w:styleId="WW8Num1z2">
    <w:name w:val="WW8Num1z2"/>
    <w:rsid w:val="00F642AE"/>
  </w:style>
  <w:style w:type="character" w:customStyle="1" w:styleId="WW8Num1z3">
    <w:name w:val="WW8Num1z3"/>
    <w:rsid w:val="00F642AE"/>
  </w:style>
  <w:style w:type="character" w:customStyle="1" w:styleId="WW8Num1z4">
    <w:name w:val="WW8Num1z4"/>
    <w:rsid w:val="00F642AE"/>
  </w:style>
  <w:style w:type="character" w:customStyle="1" w:styleId="WW8Num1z5">
    <w:name w:val="WW8Num1z5"/>
    <w:rsid w:val="00F642AE"/>
  </w:style>
  <w:style w:type="character" w:customStyle="1" w:styleId="WW8Num1z6">
    <w:name w:val="WW8Num1z6"/>
    <w:rsid w:val="00F642AE"/>
  </w:style>
  <w:style w:type="character" w:customStyle="1" w:styleId="WW8Num1z7">
    <w:name w:val="WW8Num1z7"/>
    <w:rsid w:val="00F642AE"/>
  </w:style>
  <w:style w:type="character" w:customStyle="1" w:styleId="WW8Num1z8">
    <w:name w:val="WW8Num1z8"/>
    <w:rsid w:val="00F642AE"/>
  </w:style>
  <w:style w:type="character" w:customStyle="1" w:styleId="WW8Num2z0">
    <w:name w:val="WW8Num2z0"/>
    <w:rsid w:val="00F642AE"/>
  </w:style>
  <w:style w:type="character" w:customStyle="1" w:styleId="WW8Num2z1">
    <w:name w:val="WW8Num2z1"/>
    <w:rsid w:val="00F642AE"/>
  </w:style>
  <w:style w:type="character" w:customStyle="1" w:styleId="WW8Num2z2">
    <w:name w:val="WW8Num2z2"/>
    <w:rsid w:val="00F642AE"/>
  </w:style>
  <w:style w:type="character" w:customStyle="1" w:styleId="WW8Num2z3">
    <w:name w:val="WW8Num2z3"/>
    <w:rsid w:val="00F642AE"/>
  </w:style>
  <w:style w:type="character" w:customStyle="1" w:styleId="WW8Num2z4">
    <w:name w:val="WW8Num2z4"/>
    <w:rsid w:val="00F642AE"/>
  </w:style>
  <w:style w:type="character" w:customStyle="1" w:styleId="WW8Num2z5">
    <w:name w:val="WW8Num2z5"/>
    <w:rsid w:val="00F642AE"/>
  </w:style>
  <w:style w:type="character" w:customStyle="1" w:styleId="WW8Num2z6">
    <w:name w:val="WW8Num2z6"/>
    <w:rsid w:val="00F642AE"/>
  </w:style>
  <w:style w:type="character" w:customStyle="1" w:styleId="WW8Num2z7">
    <w:name w:val="WW8Num2z7"/>
    <w:rsid w:val="00F642AE"/>
  </w:style>
  <w:style w:type="character" w:customStyle="1" w:styleId="WW8Num2z8">
    <w:name w:val="WW8Num2z8"/>
    <w:rsid w:val="00F642AE"/>
  </w:style>
  <w:style w:type="character" w:customStyle="1" w:styleId="WW8Num3z0">
    <w:name w:val="WW8Num3z0"/>
    <w:rsid w:val="00F642AE"/>
    <w:rPr>
      <w:rFonts w:ascii="Symbol" w:hAnsi="Symbol" w:cs="Symbol" w:hint="default"/>
    </w:rPr>
  </w:style>
  <w:style w:type="character" w:customStyle="1" w:styleId="WW8Num3z1">
    <w:name w:val="WW8Num3z1"/>
    <w:rsid w:val="00F642AE"/>
    <w:rPr>
      <w:rFonts w:ascii="Courier New" w:hAnsi="Courier New" w:cs="Courier New" w:hint="default"/>
    </w:rPr>
  </w:style>
  <w:style w:type="character" w:customStyle="1" w:styleId="WW8Num3z2">
    <w:name w:val="WW8Num3z2"/>
    <w:rsid w:val="00F642AE"/>
    <w:rPr>
      <w:rFonts w:ascii="Wingdings" w:hAnsi="Wingdings" w:cs="Wingdings" w:hint="default"/>
    </w:rPr>
  </w:style>
  <w:style w:type="character" w:customStyle="1" w:styleId="WW8Num4z0">
    <w:name w:val="WW8Num4z0"/>
    <w:rsid w:val="00F642AE"/>
    <w:rPr>
      <w:rFonts w:ascii="Symbol" w:eastAsia="Times New Roman" w:hAnsi="Symbol" w:cs="Times New Roman" w:hint="default"/>
    </w:rPr>
  </w:style>
  <w:style w:type="character" w:customStyle="1" w:styleId="WW8Num4z1">
    <w:name w:val="WW8Num4z1"/>
    <w:rsid w:val="00F642AE"/>
    <w:rPr>
      <w:rFonts w:ascii="Courier New" w:hAnsi="Courier New" w:cs="Courier New" w:hint="default"/>
    </w:rPr>
  </w:style>
  <w:style w:type="character" w:customStyle="1" w:styleId="WW8Num4z2">
    <w:name w:val="WW8Num4z2"/>
    <w:rsid w:val="00F642AE"/>
    <w:rPr>
      <w:rFonts w:ascii="Wingdings" w:hAnsi="Wingdings" w:cs="Wingdings" w:hint="default"/>
    </w:rPr>
  </w:style>
  <w:style w:type="character" w:customStyle="1" w:styleId="WW8Num4z3">
    <w:name w:val="WW8Num4z3"/>
    <w:rsid w:val="00F642AE"/>
  </w:style>
  <w:style w:type="character" w:customStyle="1" w:styleId="WW8Num4z4">
    <w:name w:val="WW8Num4z4"/>
    <w:rsid w:val="00F642AE"/>
  </w:style>
  <w:style w:type="character" w:customStyle="1" w:styleId="WW8Num4z5">
    <w:name w:val="WW8Num4z5"/>
    <w:rsid w:val="00F642AE"/>
  </w:style>
  <w:style w:type="character" w:customStyle="1" w:styleId="WW8Num4z6">
    <w:name w:val="WW8Num4z6"/>
    <w:rsid w:val="00F642AE"/>
  </w:style>
  <w:style w:type="character" w:customStyle="1" w:styleId="WW8Num4z7">
    <w:name w:val="WW8Num4z7"/>
    <w:rsid w:val="00F642AE"/>
  </w:style>
  <w:style w:type="character" w:customStyle="1" w:styleId="WW8Num4z8">
    <w:name w:val="WW8Num4z8"/>
    <w:rsid w:val="00F642AE"/>
  </w:style>
  <w:style w:type="character" w:customStyle="1" w:styleId="WW8Num5z0">
    <w:name w:val="WW8Num5z0"/>
    <w:rsid w:val="00F642AE"/>
    <w:rPr>
      <w:rFonts w:ascii="Symbol" w:hAnsi="Symbol" w:cs="Symbol" w:hint="default"/>
    </w:rPr>
  </w:style>
  <w:style w:type="character" w:customStyle="1" w:styleId="WW8Num5z1">
    <w:name w:val="WW8Num5z1"/>
    <w:rsid w:val="00F642AE"/>
    <w:rPr>
      <w:rFonts w:ascii="Courier New" w:hAnsi="Courier New" w:cs="Courier New" w:hint="default"/>
    </w:rPr>
  </w:style>
  <w:style w:type="character" w:customStyle="1" w:styleId="WW8Num5z2">
    <w:name w:val="WW8Num5z2"/>
    <w:rsid w:val="00F642AE"/>
    <w:rPr>
      <w:rFonts w:ascii="Wingdings" w:hAnsi="Wingdings" w:cs="Wingdings" w:hint="default"/>
    </w:rPr>
  </w:style>
  <w:style w:type="character" w:customStyle="1" w:styleId="WW8Num6z0">
    <w:name w:val="WW8Num6z0"/>
    <w:rsid w:val="00F642AE"/>
    <w:rPr>
      <w:rFonts w:ascii="Symbol" w:hAnsi="Symbol" w:cs="Times New Roman" w:hint="default"/>
      <w:color w:val="auto"/>
    </w:rPr>
  </w:style>
  <w:style w:type="character" w:customStyle="1" w:styleId="WW8Num6z1">
    <w:name w:val="WW8Num6z1"/>
    <w:rsid w:val="00F642AE"/>
    <w:rPr>
      <w:rFonts w:ascii="Courier New" w:hAnsi="Courier New" w:cs="Courier New" w:hint="default"/>
    </w:rPr>
  </w:style>
  <w:style w:type="character" w:customStyle="1" w:styleId="WW8Num6z2">
    <w:name w:val="WW8Num6z2"/>
    <w:rsid w:val="00F642AE"/>
    <w:rPr>
      <w:rFonts w:ascii="Wingdings" w:hAnsi="Wingdings" w:cs="Wingdings" w:hint="default"/>
    </w:rPr>
  </w:style>
  <w:style w:type="character" w:customStyle="1" w:styleId="WW8Num6z3">
    <w:name w:val="WW8Num6z3"/>
    <w:rsid w:val="00F642AE"/>
    <w:rPr>
      <w:rFonts w:ascii="Symbol" w:hAnsi="Symbol" w:cs="Symbol" w:hint="default"/>
    </w:rPr>
  </w:style>
  <w:style w:type="character" w:customStyle="1" w:styleId="WW8Num7z0">
    <w:name w:val="WW8Num7z0"/>
    <w:rsid w:val="00F642AE"/>
    <w:rPr>
      <w:rFonts w:ascii="Symbol" w:hAnsi="Symbol" w:cs="Symbol" w:hint="default"/>
    </w:rPr>
  </w:style>
  <w:style w:type="character" w:customStyle="1" w:styleId="WW8Num7z1">
    <w:name w:val="WW8Num7z1"/>
    <w:rsid w:val="00F642AE"/>
    <w:rPr>
      <w:rFonts w:ascii="Courier New" w:hAnsi="Courier New" w:cs="Courier New" w:hint="default"/>
    </w:rPr>
  </w:style>
  <w:style w:type="character" w:customStyle="1" w:styleId="WW8Num7z2">
    <w:name w:val="WW8Num7z2"/>
    <w:rsid w:val="00F642AE"/>
    <w:rPr>
      <w:rFonts w:ascii="Wingdings" w:hAnsi="Wingdings" w:cs="Wingdings" w:hint="default"/>
    </w:rPr>
  </w:style>
  <w:style w:type="character" w:customStyle="1" w:styleId="WW8Num8z0">
    <w:name w:val="WW8Num8z0"/>
    <w:rsid w:val="00F642AE"/>
    <w:rPr>
      <w:rFonts w:hint="default"/>
    </w:rPr>
  </w:style>
  <w:style w:type="character" w:customStyle="1" w:styleId="WW8Num9z0">
    <w:name w:val="WW8Num9z0"/>
    <w:rsid w:val="00F642AE"/>
    <w:rPr>
      <w:rFonts w:ascii="Symbol" w:eastAsia="Times New Roman" w:hAnsi="Symbol" w:cs="Symbol" w:hint="default"/>
    </w:rPr>
  </w:style>
  <w:style w:type="character" w:customStyle="1" w:styleId="WW8Num9z1">
    <w:name w:val="WW8Num9z1"/>
    <w:rsid w:val="00F642AE"/>
    <w:rPr>
      <w:rFonts w:ascii="Courier New" w:hAnsi="Courier New" w:cs="Courier New" w:hint="default"/>
    </w:rPr>
  </w:style>
  <w:style w:type="character" w:customStyle="1" w:styleId="WW8Num9z2">
    <w:name w:val="WW8Num9z2"/>
    <w:rsid w:val="00F642AE"/>
    <w:rPr>
      <w:rFonts w:ascii="Wingdings" w:hAnsi="Wingdings" w:cs="Wingdings" w:hint="default"/>
    </w:rPr>
  </w:style>
  <w:style w:type="character" w:customStyle="1" w:styleId="WW8Num10z0">
    <w:name w:val="WW8Num10z0"/>
    <w:rsid w:val="00F642AE"/>
    <w:rPr>
      <w:rFonts w:ascii="Symbol" w:hAnsi="Symbol" w:cs="Symbol" w:hint="default"/>
    </w:rPr>
  </w:style>
  <w:style w:type="character" w:customStyle="1" w:styleId="WW8Num10z1">
    <w:name w:val="WW8Num10z1"/>
    <w:rsid w:val="00F642AE"/>
    <w:rPr>
      <w:rFonts w:ascii="Courier New" w:hAnsi="Courier New" w:cs="Courier New" w:hint="default"/>
    </w:rPr>
  </w:style>
  <w:style w:type="character" w:customStyle="1" w:styleId="WW8Num10z2">
    <w:name w:val="WW8Num10z2"/>
    <w:rsid w:val="00F642AE"/>
    <w:rPr>
      <w:rFonts w:ascii="Wingdings" w:hAnsi="Wingdings" w:cs="Wingdings" w:hint="default"/>
    </w:rPr>
  </w:style>
  <w:style w:type="character" w:customStyle="1" w:styleId="WW8Num11z0">
    <w:name w:val="WW8Num11z0"/>
    <w:rsid w:val="00F642AE"/>
    <w:rPr>
      <w:rFonts w:ascii="Symbol" w:eastAsia="Times New Roman" w:hAnsi="Symbol" w:cs="Symbol" w:hint="default"/>
    </w:rPr>
  </w:style>
  <w:style w:type="character" w:customStyle="1" w:styleId="WW8Num11z1">
    <w:name w:val="WW8Num11z1"/>
    <w:rsid w:val="00F642AE"/>
    <w:rPr>
      <w:rFonts w:ascii="Courier New" w:hAnsi="Courier New" w:cs="Courier New" w:hint="default"/>
    </w:rPr>
  </w:style>
  <w:style w:type="character" w:customStyle="1" w:styleId="WW8Num11z2">
    <w:name w:val="WW8Num11z2"/>
    <w:rsid w:val="00F642AE"/>
    <w:rPr>
      <w:rFonts w:ascii="Wingdings" w:hAnsi="Wingdings" w:cs="Wingdings" w:hint="default"/>
    </w:rPr>
  </w:style>
  <w:style w:type="character" w:customStyle="1" w:styleId="WW8Num12z0">
    <w:name w:val="WW8Num12z0"/>
    <w:rsid w:val="00F642AE"/>
  </w:style>
  <w:style w:type="character" w:customStyle="1" w:styleId="WW8Num12z1">
    <w:name w:val="WW8Num12z1"/>
    <w:rsid w:val="00F642AE"/>
    <w:rPr>
      <w:rFonts w:ascii="Wingdings" w:hAnsi="Wingdings" w:cs="Wingdings" w:hint="default"/>
    </w:rPr>
  </w:style>
  <w:style w:type="character" w:customStyle="1" w:styleId="WW8Num12z2">
    <w:name w:val="WW8Num12z2"/>
    <w:rsid w:val="00F642AE"/>
    <w:rPr>
      <w:rFonts w:ascii="Arial" w:hAnsi="Arial" w:cs="Arial" w:hint="default"/>
    </w:rPr>
  </w:style>
  <w:style w:type="character" w:customStyle="1" w:styleId="WW8Num12z3">
    <w:name w:val="WW8Num12z3"/>
    <w:rsid w:val="00F642AE"/>
  </w:style>
  <w:style w:type="character" w:customStyle="1" w:styleId="WW8Num12z4">
    <w:name w:val="WW8Num12z4"/>
    <w:rsid w:val="00F642AE"/>
  </w:style>
  <w:style w:type="character" w:customStyle="1" w:styleId="WW8Num12z5">
    <w:name w:val="WW8Num12z5"/>
    <w:rsid w:val="00F642AE"/>
  </w:style>
  <w:style w:type="character" w:customStyle="1" w:styleId="WW8Num12z6">
    <w:name w:val="WW8Num12z6"/>
    <w:rsid w:val="00F642AE"/>
  </w:style>
  <w:style w:type="character" w:customStyle="1" w:styleId="WW8Num12z7">
    <w:name w:val="WW8Num12z7"/>
    <w:rsid w:val="00F642AE"/>
  </w:style>
  <w:style w:type="character" w:customStyle="1" w:styleId="WW8Num12z8">
    <w:name w:val="WW8Num12z8"/>
    <w:rsid w:val="00F642AE"/>
  </w:style>
  <w:style w:type="character" w:customStyle="1" w:styleId="WW8Num13z0">
    <w:name w:val="WW8Num13z0"/>
    <w:rsid w:val="00F642AE"/>
    <w:rPr>
      <w:rFonts w:ascii="Symbol" w:hAnsi="Symbol" w:cs="Symbol" w:hint="default"/>
    </w:rPr>
  </w:style>
  <w:style w:type="character" w:customStyle="1" w:styleId="WW8Num13z1">
    <w:name w:val="WW8Num13z1"/>
    <w:rsid w:val="00F642AE"/>
    <w:rPr>
      <w:rFonts w:ascii="Courier New" w:hAnsi="Courier New" w:cs="Courier New" w:hint="default"/>
    </w:rPr>
  </w:style>
  <w:style w:type="character" w:customStyle="1" w:styleId="WW8Num13z2">
    <w:name w:val="WW8Num13z2"/>
    <w:rsid w:val="00F642AE"/>
    <w:rPr>
      <w:rFonts w:ascii="Wingdings" w:hAnsi="Wingdings" w:cs="Wingdings" w:hint="default"/>
    </w:rPr>
  </w:style>
  <w:style w:type="character" w:customStyle="1" w:styleId="WW8Num14z0">
    <w:name w:val="WW8Num14z0"/>
    <w:rsid w:val="00F642AE"/>
    <w:rPr>
      <w:rFonts w:hint="default"/>
    </w:rPr>
  </w:style>
  <w:style w:type="character" w:customStyle="1" w:styleId="WW8Num15z0">
    <w:name w:val="WW8Num15z0"/>
    <w:rsid w:val="00F642AE"/>
    <w:rPr>
      <w:rFonts w:ascii="Symbol" w:eastAsia="Times New Roman" w:hAnsi="Symbol" w:cs="Symbol" w:hint="default"/>
    </w:rPr>
  </w:style>
  <w:style w:type="character" w:customStyle="1" w:styleId="WW8Num15z1">
    <w:name w:val="WW8Num15z1"/>
    <w:rsid w:val="00F642AE"/>
    <w:rPr>
      <w:rFonts w:ascii="Courier New" w:hAnsi="Courier New" w:cs="Courier New" w:hint="default"/>
    </w:rPr>
  </w:style>
  <w:style w:type="character" w:customStyle="1" w:styleId="WW8Num15z2">
    <w:name w:val="WW8Num15z2"/>
    <w:rsid w:val="00F642AE"/>
    <w:rPr>
      <w:rFonts w:ascii="Wingdings" w:hAnsi="Wingdings" w:cs="Wingdings" w:hint="default"/>
    </w:rPr>
  </w:style>
  <w:style w:type="character" w:customStyle="1" w:styleId="Domylnaczcionkaakapitu1">
    <w:name w:val="Domyślna czcionka akapitu1"/>
    <w:rsid w:val="00F642AE"/>
  </w:style>
  <w:style w:type="character" w:customStyle="1" w:styleId="Odwoaniedokomentarza1">
    <w:name w:val="Odwołanie do komentarza1"/>
    <w:rsid w:val="00F642AE"/>
    <w:rPr>
      <w:sz w:val="16"/>
      <w:szCs w:val="16"/>
    </w:rPr>
  </w:style>
  <w:style w:type="character" w:customStyle="1" w:styleId="Znakiprzypiswkocowych">
    <w:name w:val="Znaki przypisów końcowych"/>
    <w:rsid w:val="00F642AE"/>
    <w:rPr>
      <w:vertAlign w:val="superscript"/>
    </w:rPr>
  </w:style>
  <w:style w:type="character" w:customStyle="1" w:styleId="Znakiprzypiswdolnych">
    <w:name w:val="Znaki przypisów dolnych"/>
    <w:rsid w:val="00F642AE"/>
    <w:rPr>
      <w:rFonts w:cs="Times New Roman"/>
      <w:vertAlign w:val="superscript"/>
    </w:rPr>
  </w:style>
  <w:style w:type="paragraph" w:customStyle="1" w:styleId="Nagwek10">
    <w:name w:val="Nagłówek1"/>
    <w:basedOn w:val="Normalny"/>
    <w:next w:val="Tekstpodstawowy"/>
    <w:rsid w:val="00F642AE"/>
    <w:pPr>
      <w:suppressAutoHyphens/>
      <w:spacing w:line="480" w:lineRule="auto"/>
      <w:jc w:val="center"/>
    </w:pPr>
    <w:rPr>
      <w:rFonts w:eastAsia="Times New Roman" w:cs="Arial"/>
      <w:b/>
      <w:i/>
      <w:sz w:val="24"/>
      <w:szCs w:val="20"/>
      <w:lang w:val="x-none" w:eastAsia="zh-CN"/>
    </w:rPr>
  </w:style>
  <w:style w:type="paragraph" w:styleId="Lista">
    <w:name w:val="List"/>
    <w:basedOn w:val="Tekstpodstawowy"/>
    <w:rsid w:val="00F642AE"/>
    <w:pPr>
      <w:suppressAutoHyphens/>
    </w:pPr>
    <w:rPr>
      <w:rFonts w:cs="Mangal"/>
      <w:lang w:eastAsia="zh-CN"/>
    </w:rPr>
  </w:style>
  <w:style w:type="paragraph" w:customStyle="1" w:styleId="Indeks">
    <w:name w:val="Indeks"/>
    <w:basedOn w:val="Normalny"/>
    <w:rsid w:val="00F642AE"/>
    <w:pPr>
      <w:suppressLineNumbers/>
      <w:suppressAutoHyphens/>
    </w:pPr>
    <w:rPr>
      <w:rFonts w:cs="Mangal"/>
      <w:lang w:eastAsia="zh-CN"/>
    </w:rPr>
  </w:style>
  <w:style w:type="paragraph" w:customStyle="1" w:styleId="Zwykytekst1">
    <w:name w:val="Zwykły tekst1"/>
    <w:basedOn w:val="Normalny"/>
    <w:rsid w:val="00F642AE"/>
    <w:pPr>
      <w:suppressAutoHyphens/>
      <w:spacing w:line="240" w:lineRule="auto"/>
    </w:pPr>
    <w:rPr>
      <w:rFonts w:ascii="Consolas" w:hAnsi="Consolas" w:cs="Consolas"/>
      <w:sz w:val="21"/>
      <w:szCs w:val="21"/>
      <w:lang w:val="x-none" w:eastAsia="zh-CN"/>
    </w:rPr>
  </w:style>
  <w:style w:type="paragraph" w:customStyle="1" w:styleId="Tekstpodstawowy21">
    <w:name w:val="Tekst podstawowy 21"/>
    <w:basedOn w:val="Normalny"/>
    <w:rsid w:val="00F642AE"/>
    <w:pPr>
      <w:suppressAutoHyphens/>
      <w:spacing w:line="320" w:lineRule="atLeast"/>
    </w:pPr>
    <w:rPr>
      <w:rFonts w:eastAsia="Times New Roman" w:cs="Arial"/>
      <w:sz w:val="24"/>
      <w:szCs w:val="20"/>
      <w:lang w:val="x-none" w:eastAsia="zh-CN"/>
    </w:rPr>
  </w:style>
  <w:style w:type="paragraph" w:customStyle="1" w:styleId="Tekstpodstawowy31">
    <w:name w:val="Tekst podstawowy 31"/>
    <w:basedOn w:val="Normalny"/>
    <w:rsid w:val="00F642AE"/>
    <w:pPr>
      <w:suppressAutoHyphens/>
      <w:spacing w:after="120"/>
      <w:ind w:left="902" w:hanging="499"/>
    </w:pPr>
    <w:rPr>
      <w:rFonts w:ascii="Calibri" w:hAnsi="Calibri" w:cs="Calibri"/>
      <w:sz w:val="16"/>
      <w:szCs w:val="16"/>
      <w:lang w:val="x-none" w:eastAsia="zh-CN"/>
    </w:rPr>
  </w:style>
  <w:style w:type="paragraph" w:customStyle="1" w:styleId="Tekstpodstawowywcity31">
    <w:name w:val="Tekst podstawowy wcięty 31"/>
    <w:basedOn w:val="Normalny"/>
    <w:rsid w:val="00F642AE"/>
    <w:pPr>
      <w:suppressAutoHyphens/>
      <w:spacing w:after="120"/>
      <w:ind w:left="283"/>
    </w:pPr>
    <w:rPr>
      <w:rFonts w:ascii="Times New Roman" w:hAnsi="Times New Roman"/>
      <w:sz w:val="16"/>
      <w:szCs w:val="16"/>
      <w:lang w:val="x-none" w:eastAsia="zh-CN"/>
    </w:rPr>
  </w:style>
  <w:style w:type="paragraph" w:customStyle="1" w:styleId="Tekstkomentarza1">
    <w:name w:val="Tekst komentarza1"/>
    <w:basedOn w:val="Normalny"/>
    <w:rsid w:val="00F642AE"/>
    <w:pPr>
      <w:suppressAutoHyphens/>
    </w:pPr>
    <w:rPr>
      <w:rFonts w:ascii="Calibri" w:hAnsi="Calibri" w:cs="Calibri"/>
      <w:sz w:val="20"/>
      <w:szCs w:val="20"/>
      <w:lang w:eastAsia="zh-CN"/>
    </w:rPr>
  </w:style>
  <w:style w:type="paragraph" w:customStyle="1" w:styleId="Indeks41">
    <w:name w:val="Indeks 41"/>
    <w:basedOn w:val="Normalny"/>
    <w:next w:val="Normalny"/>
    <w:rsid w:val="00F642AE"/>
    <w:pPr>
      <w:suppressAutoHyphens/>
      <w:spacing w:line="280" w:lineRule="atLeast"/>
      <w:ind w:left="76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51">
    <w:name w:val="Indeks 51"/>
    <w:basedOn w:val="Normalny"/>
    <w:next w:val="Normalny"/>
    <w:rsid w:val="00F642AE"/>
    <w:pPr>
      <w:suppressAutoHyphens/>
      <w:spacing w:line="280" w:lineRule="atLeast"/>
      <w:ind w:left="95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61">
    <w:name w:val="Indeks 61"/>
    <w:basedOn w:val="Normalny"/>
    <w:next w:val="Normalny"/>
    <w:rsid w:val="00F642AE"/>
    <w:pPr>
      <w:suppressAutoHyphens/>
      <w:spacing w:line="280" w:lineRule="atLeast"/>
      <w:ind w:left="114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71">
    <w:name w:val="Indeks 71"/>
    <w:basedOn w:val="Normalny"/>
    <w:next w:val="Normalny"/>
    <w:rsid w:val="00F642AE"/>
    <w:pPr>
      <w:suppressAutoHyphens/>
      <w:spacing w:line="280" w:lineRule="atLeast"/>
      <w:ind w:left="133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81">
    <w:name w:val="Indeks 81"/>
    <w:basedOn w:val="Normalny"/>
    <w:next w:val="Normalny"/>
    <w:rsid w:val="00F642AE"/>
    <w:pPr>
      <w:suppressAutoHyphens/>
      <w:spacing w:line="280" w:lineRule="atLeast"/>
      <w:ind w:left="1520" w:hanging="190"/>
    </w:pPr>
    <w:rPr>
      <w:rFonts w:eastAsia="Times New Roman" w:cs="Arial"/>
      <w:sz w:val="20"/>
      <w:szCs w:val="20"/>
      <w:lang w:eastAsia="zh-CN"/>
    </w:rPr>
  </w:style>
  <w:style w:type="paragraph" w:customStyle="1" w:styleId="Indeks91">
    <w:name w:val="Indeks 91"/>
    <w:basedOn w:val="Normalny"/>
    <w:next w:val="Normalny"/>
    <w:rsid w:val="00F642AE"/>
    <w:pPr>
      <w:suppressAutoHyphens/>
      <w:spacing w:line="280" w:lineRule="atLeast"/>
      <w:ind w:left="1710" w:hanging="190"/>
    </w:pPr>
    <w:rPr>
      <w:rFonts w:eastAsia="Times New Roman" w:cs="Arial"/>
      <w:sz w:val="20"/>
      <w:szCs w:val="20"/>
      <w:lang w:eastAsia="zh-CN"/>
    </w:rPr>
  </w:style>
  <w:style w:type="paragraph" w:customStyle="1" w:styleId="Legenda1">
    <w:name w:val="Legenda1"/>
    <w:basedOn w:val="Normalny"/>
    <w:next w:val="Normalny"/>
    <w:rsid w:val="00F642AE"/>
    <w:pPr>
      <w:suppressAutoHyphens/>
      <w:spacing w:before="240" w:line="240" w:lineRule="auto"/>
    </w:pPr>
    <w:rPr>
      <w:rFonts w:eastAsia="Times New Roman" w:cs="Arial"/>
      <w:b/>
      <w:bCs/>
      <w:sz w:val="19"/>
      <w:szCs w:val="18"/>
      <w:lang w:eastAsia="zh-CN"/>
    </w:rPr>
  </w:style>
  <w:style w:type="paragraph" w:customStyle="1" w:styleId="Lista-kontynuacja21">
    <w:name w:val="Lista - kontynuacja 21"/>
    <w:basedOn w:val="Normalny"/>
    <w:rsid w:val="00F642AE"/>
    <w:pPr>
      <w:suppressAutoHyphens/>
      <w:spacing w:after="120" w:line="280" w:lineRule="atLeast"/>
      <w:ind w:left="566"/>
    </w:pPr>
    <w:rPr>
      <w:rFonts w:eastAsia="Times New Roman" w:cs="Arial"/>
      <w:sz w:val="19"/>
      <w:szCs w:val="24"/>
      <w:lang w:eastAsia="zh-CN"/>
    </w:rPr>
  </w:style>
  <w:style w:type="paragraph" w:customStyle="1" w:styleId="Tekstpodstawowyzwciciem21">
    <w:name w:val="Tekst podstawowy z wcięciem 21"/>
    <w:basedOn w:val="Tekstpodstawowywcity"/>
    <w:rsid w:val="00F642AE"/>
    <w:pPr>
      <w:suppressAutoHyphens/>
      <w:spacing w:after="0" w:line="280" w:lineRule="atLeast"/>
      <w:ind w:left="360" w:firstLine="360"/>
    </w:pPr>
    <w:rPr>
      <w:rFonts w:ascii="Arial" w:eastAsia="Times New Roman" w:hAnsi="Arial" w:cs="Arial"/>
      <w:sz w:val="19"/>
      <w:szCs w:val="24"/>
      <w:lang w:eastAsia="zh-CN"/>
    </w:rPr>
  </w:style>
  <w:style w:type="paragraph" w:customStyle="1" w:styleId="Listapunktowana1">
    <w:name w:val="Lista punktowana1"/>
    <w:basedOn w:val="Normalny"/>
    <w:rsid w:val="00F642AE"/>
    <w:pPr>
      <w:suppressAutoHyphens/>
      <w:spacing w:line="280" w:lineRule="atLeast"/>
      <w:ind w:left="360" w:hanging="360"/>
      <w:contextualSpacing/>
    </w:pPr>
    <w:rPr>
      <w:rFonts w:eastAsia="Times New Roman" w:cs="Arial"/>
      <w:sz w:val="19"/>
      <w:szCs w:val="24"/>
      <w:lang w:eastAsia="zh-CN"/>
    </w:rPr>
  </w:style>
  <w:style w:type="paragraph" w:customStyle="1" w:styleId="Listapunktowana21">
    <w:name w:val="Lista punktowana 21"/>
    <w:basedOn w:val="Normalny"/>
    <w:rsid w:val="00F642AE"/>
    <w:pPr>
      <w:tabs>
        <w:tab w:val="left" w:pos="643"/>
      </w:tabs>
      <w:suppressAutoHyphens/>
      <w:spacing w:line="280" w:lineRule="atLeast"/>
      <w:ind w:left="643" w:hanging="360"/>
      <w:contextualSpacing/>
    </w:pPr>
    <w:rPr>
      <w:rFonts w:eastAsia="Times New Roman" w:cs="Arial"/>
      <w:sz w:val="19"/>
      <w:szCs w:val="24"/>
      <w:lang w:eastAsia="zh-CN"/>
    </w:rPr>
  </w:style>
  <w:style w:type="paragraph" w:styleId="Nagwekwykazurde">
    <w:name w:val="toa heading"/>
    <w:basedOn w:val="Nagwek1"/>
    <w:next w:val="Normalny"/>
    <w:rsid w:val="00F642AE"/>
    <w:pPr>
      <w:keepLines/>
      <w:numPr>
        <w:numId w:val="0"/>
      </w:numPr>
      <w:suppressAutoHyphens/>
      <w:spacing w:before="480" w:line="276" w:lineRule="auto"/>
    </w:pPr>
    <w:rPr>
      <w:rFonts w:ascii="Cambria" w:hAnsi="Cambria" w:cs="Cambria"/>
      <w:bCs/>
      <w:caps w:val="0"/>
      <w:color w:val="365F91"/>
      <w:sz w:val="28"/>
      <w:szCs w:val="28"/>
      <w:lang w:eastAsia="zh-CN"/>
    </w:rPr>
  </w:style>
  <w:style w:type="paragraph" w:customStyle="1" w:styleId="Tekstpodstawowywcity22">
    <w:name w:val="Tekst podstawowy wcięty 22"/>
    <w:basedOn w:val="Normalny"/>
    <w:rsid w:val="00F642AE"/>
    <w:pPr>
      <w:suppressAutoHyphens/>
      <w:ind w:firstLine="708"/>
    </w:pPr>
    <w:rPr>
      <w:rFonts w:ascii="Times New Roman" w:eastAsia="Times New Roman" w:hAnsi="Times New Roman"/>
      <w:sz w:val="24"/>
      <w:szCs w:val="20"/>
      <w:lang w:eastAsia="zh-CN"/>
    </w:rPr>
  </w:style>
  <w:style w:type="paragraph" w:customStyle="1" w:styleId="Zawartotabeli">
    <w:name w:val="Zawartość tabeli"/>
    <w:basedOn w:val="Normalny"/>
    <w:rsid w:val="00F642AE"/>
    <w:pPr>
      <w:suppressLineNumbers/>
      <w:suppressAutoHyphens/>
    </w:pPr>
    <w:rPr>
      <w:rFonts w:cs="Arial"/>
      <w:lang w:eastAsia="zh-CN"/>
    </w:rPr>
  </w:style>
  <w:style w:type="paragraph" w:customStyle="1" w:styleId="Nagwektabeli">
    <w:name w:val="Nagłówek tabeli"/>
    <w:basedOn w:val="Zawartotabeli"/>
    <w:rsid w:val="00F642AE"/>
    <w:pPr>
      <w:jc w:val="center"/>
    </w:pPr>
    <w:rPr>
      <w:b/>
      <w:bCs/>
    </w:rPr>
  </w:style>
  <w:style w:type="paragraph" w:customStyle="1" w:styleId="Zawartoramki">
    <w:name w:val="Zawartość ramki"/>
    <w:basedOn w:val="Normalny"/>
    <w:rsid w:val="00F642AE"/>
    <w:pPr>
      <w:suppressAutoHyphens/>
    </w:pPr>
    <w:rPr>
      <w:rFonts w:cs="Arial"/>
      <w:lang w:eastAsia="zh-CN"/>
    </w:rPr>
  </w:style>
  <w:style w:type="numbering" w:customStyle="1" w:styleId="Bezlisty2">
    <w:name w:val="Bez listy2"/>
    <w:next w:val="Bezlisty"/>
    <w:uiPriority w:val="99"/>
    <w:semiHidden/>
    <w:unhideWhenUsed/>
    <w:rsid w:val="00F642AE"/>
  </w:style>
  <w:style w:type="character" w:customStyle="1" w:styleId="LegendaZnak1">
    <w:name w:val="Legenda Znak1"/>
    <w:aliases w:val="Podpis pod rysunkiem Znak,Nagłówek Tabeli Znak,Nag3ówek Tabeli Znak,Podpis pod obiektem rys Znak,Naglówek Tabeli Znak,Nag³ówek Tabeli Znak,Legenda Znak Znak1,Legenda Znak Znak Znak Znak1,Legenda Znak Znak Znak1,Podpisy Znak,~Captio Znak"/>
    <w:link w:val="Legenda"/>
    <w:uiPriority w:val="35"/>
    <w:locked/>
    <w:rsid w:val="0072486B"/>
    <w:rPr>
      <w:rFonts w:ascii="Arial" w:eastAsia="Times New Roman" w:hAnsi="Arial"/>
      <w:b/>
      <w:bCs/>
      <w:sz w:val="19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5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15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0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25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6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47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0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3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4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8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44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7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1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1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03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9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8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6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9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2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2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90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4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9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9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6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52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6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7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70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7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0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2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2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30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88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4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18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5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0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83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50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62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647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72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6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03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9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5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89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53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93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1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519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6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9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08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97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98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37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9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67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8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1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03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19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7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3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0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8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72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62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68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90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1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61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1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1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05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54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48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9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3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7566">
          <w:marLeft w:val="0"/>
          <w:marRight w:val="-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42675">
          <w:marLeft w:val="40"/>
          <w:marRight w:val="-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5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01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60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5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47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3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3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4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8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5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9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0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3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7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54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8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3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62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8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6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44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0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07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5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80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19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9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290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76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0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3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31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33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9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6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6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0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3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8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2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3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8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8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7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5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74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2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41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1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5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2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1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9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7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9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9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8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9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9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17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3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1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7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4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86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55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91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57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31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43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42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7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9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70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12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4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92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7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1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5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99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41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0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5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0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62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50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8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1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6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0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8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77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1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7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0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0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80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1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7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37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00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68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5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1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5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6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60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56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7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32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3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2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6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02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9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66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9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17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43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72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0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02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68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4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96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7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10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1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9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1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7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8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50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7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04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36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69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6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6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9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6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45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5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35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1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8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2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1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832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22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3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98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1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16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9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1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1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4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3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3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1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2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0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65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9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65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8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90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8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85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0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1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45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72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59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2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012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0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08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69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7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1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0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1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66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1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1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54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24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8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42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9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5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95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63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32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26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2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6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42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7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50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2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1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76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93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3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1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9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6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8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6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5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8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8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64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89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1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10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97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79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1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0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73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0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3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04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2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53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76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40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5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88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4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7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53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2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66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1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4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5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1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78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8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36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9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1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8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3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43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0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35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38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0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1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2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65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48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42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63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59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98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24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16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92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42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97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26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5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0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80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9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9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5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71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7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65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6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32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2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7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4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0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0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4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61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43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2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8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82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99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9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55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19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49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39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98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6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35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20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5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0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4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1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09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232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9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4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8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07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27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323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58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05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4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93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97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54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87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3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32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57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9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84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51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00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0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1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57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6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80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8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73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95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9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0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4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0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9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9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59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93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8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6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46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2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0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60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37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9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34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26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43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4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3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8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66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2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22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21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9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84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6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6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3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6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87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6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1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17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29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7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74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6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2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5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56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9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7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05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4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8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8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0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0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2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8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95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2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5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3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53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5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79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5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5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964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66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0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2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52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95E3BF-5F71-4EAE-9B23-CE7154E3D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725</TotalTime>
  <Pages>33</Pages>
  <Words>9353</Words>
  <Characters>56118</Characters>
  <Application>Microsoft Office Word</Application>
  <DocSecurity>0</DocSecurity>
  <Lines>467</Lines>
  <Paragraphs>130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WTU Sp</vt:lpstr>
    </vt:vector>
  </TitlesOfParts>
  <Company/>
  <LinksUpToDate>false</LinksUpToDate>
  <CharactersWithSpaces>65341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WTU Sp</dc:title>
  <dc:creator>Andrzej Bobka</dc:creator>
  <cp:lastModifiedBy>Anna Luzarowska</cp:lastModifiedBy>
  <cp:revision>55</cp:revision>
  <cp:lastPrinted>2021-05-27T11:06:00Z</cp:lastPrinted>
  <dcterms:created xsi:type="dcterms:W3CDTF">2021-02-25T10:28:00Z</dcterms:created>
  <dcterms:modified xsi:type="dcterms:W3CDTF">2021-05-27T11:06:00Z</dcterms:modified>
</cp:coreProperties>
</file>